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2F2" w:rsidRPr="00BE58A8" w:rsidRDefault="006E02F2" w:rsidP="006E02F2">
      <w:pPr>
        <w:pStyle w:val="ECHRDecisionBody"/>
        <w:jc w:val="right"/>
        <w:rPr>
          <w:lang w:val="ru-RU"/>
        </w:rPr>
      </w:pPr>
      <w:bookmarkStart w:id="0" w:name="_GoBack"/>
      <w:bookmarkEnd w:id="0"/>
      <w:r w:rsidRPr="00BE58A8">
        <w:rPr>
          <w:lang w:val="ru-RU"/>
        </w:rPr>
        <w:t>НЕОФИЦИАЛЬНЫЙ ПЕРЕВОД</w:t>
      </w:r>
    </w:p>
    <w:p w:rsidR="006E02F2" w:rsidRPr="00BE58A8" w:rsidRDefault="006E02F2" w:rsidP="006E02F2">
      <w:pPr>
        <w:pStyle w:val="ECHRDecisionBody"/>
        <w:jc w:val="right"/>
        <w:rPr>
          <w:lang w:val="ru-RU"/>
        </w:rPr>
      </w:pPr>
      <w:r w:rsidRPr="00BE58A8">
        <w:rPr>
          <w:lang w:val="ru-RU"/>
        </w:rPr>
        <w:t>АУТЕНТИЧНЫЙ ТЕКСТ РАЗМЕЩЕН НА САЙТЕ</w:t>
      </w:r>
    </w:p>
    <w:p w:rsidR="006E02F2" w:rsidRPr="00BE58A8" w:rsidRDefault="006E02F2" w:rsidP="006E02F2">
      <w:pPr>
        <w:pStyle w:val="ECHRDecisionBody"/>
        <w:jc w:val="right"/>
        <w:rPr>
          <w:lang w:val="ru-RU"/>
        </w:rPr>
      </w:pPr>
      <w:r w:rsidRPr="00BE58A8">
        <w:rPr>
          <w:lang w:val="ru-RU"/>
        </w:rPr>
        <w:t>ЕВРОПЕЙСКОГО СУДА ПО ПРАВАМ ЧЕЛОВЕКА</w:t>
      </w:r>
    </w:p>
    <w:p w:rsidR="006E02F2" w:rsidRPr="00BE58A8" w:rsidRDefault="006E02F2" w:rsidP="006E02F2">
      <w:pPr>
        <w:pStyle w:val="ECHRDecisionBody"/>
        <w:jc w:val="right"/>
        <w:rPr>
          <w:u w:val="single"/>
          <w:lang w:val="ru-RU"/>
        </w:rPr>
      </w:pPr>
      <w:hyperlink r:id="rId12" w:history="1">
        <w:r>
          <w:rPr>
            <w:rStyle w:val="af7"/>
            <w:lang w:val="en-US"/>
          </w:rPr>
          <w:t>www</w:t>
        </w:r>
        <w:r w:rsidRPr="00BE58A8">
          <w:rPr>
            <w:rStyle w:val="af7"/>
            <w:lang w:val="ru-RU"/>
          </w:rPr>
          <w:t>.</w:t>
        </w:r>
        <w:proofErr w:type="spellStart"/>
        <w:r>
          <w:rPr>
            <w:rStyle w:val="af7"/>
            <w:lang w:val="en-US"/>
          </w:rPr>
          <w:t>echr</w:t>
        </w:r>
        <w:proofErr w:type="spellEnd"/>
        <w:r w:rsidRPr="00BE58A8">
          <w:rPr>
            <w:rStyle w:val="af7"/>
            <w:lang w:val="ru-RU"/>
          </w:rPr>
          <w:t>.</w:t>
        </w:r>
        <w:proofErr w:type="spellStart"/>
        <w:r>
          <w:rPr>
            <w:rStyle w:val="af7"/>
            <w:lang w:val="en-US"/>
          </w:rPr>
          <w:t>coe</w:t>
        </w:r>
        <w:proofErr w:type="spellEnd"/>
        <w:r w:rsidRPr="00BE58A8">
          <w:rPr>
            <w:rStyle w:val="af7"/>
            <w:lang w:val="ru-RU"/>
          </w:rPr>
          <w:t>.</w:t>
        </w:r>
        <w:proofErr w:type="spellStart"/>
        <w:r>
          <w:rPr>
            <w:rStyle w:val="af7"/>
            <w:lang w:val="en-US"/>
          </w:rPr>
          <w:t>int</w:t>
        </w:r>
        <w:proofErr w:type="spellEnd"/>
      </w:hyperlink>
    </w:p>
    <w:p w:rsidR="006E02F2" w:rsidRPr="00BE58A8" w:rsidRDefault="006E02F2" w:rsidP="006E02F2">
      <w:pPr>
        <w:pStyle w:val="ECHRDecisionBody"/>
        <w:jc w:val="right"/>
        <w:rPr>
          <w:lang w:val="ru-RU"/>
        </w:rPr>
      </w:pPr>
      <w:r w:rsidRPr="00BE58A8">
        <w:rPr>
          <w:lang w:val="ru-RU"/>
        </w:rPr>
        <w:t xml:space="preserve">В РАЗДЕЛЕ </w:t>
      </w:r>
      <w:r>
        <w:rPr>
          <w:lang w:val="en-US"/>
        </w:rPr>
        <w:t>HUDOC</w:t>
      </w:r>
    </w:p>
    <w:p w:rsidR="00D01352" w:rsidRPr="00BE58A8" w:rsidRDefault="00D01352" w:rsidP="00542B92">
      <w:pPr>
        <w:pStyle w:val="ECHRDecisionBody"/>
        <w:rPr>
          <w:lang w:val="ru-RU"/>
        </w:rPr>
      </w:pPr>
    </w:p>
    <w:p w:rsidR="00D420F3" w:rsidRPr="007F71EE" w:rsidRDefault="0048001E" w:rsidP="00542B92">
      <w:pPr>
        <w:jc w:val="center"/>
        <w:rPr>
          <w:lang w:val="ru-RU"/>
        </w:rPr>
      </w:pPr>
      <w:r w:rsidRPr="00542B92">
        <w:rPr>
          <w:lang w:val="ru-RU" w:bidi="ru-RU"/>
        </w:rPr>
        <w:t>ТРЕТЬЯ СЕКЦИЯ</w:t>
      </w:r>
    </w:p>
    <w:p w:rsidR="00D420F3" w:rsidRPr="007F71EE" w:rsidRDefault="00D420F3" w:rsidP="00542B92">
      <w:pPr>
        <w:jc w:val="center"/>
        <w:rPr>
          <w:lang w:val="ru-RU"/>
        </w:rPr>
      </w:pPr>
    </w:p>
    <w:p w:rsidR="00D01352" w:rsidRPr="007F71EE" w:rsidRDefault="00D01352" w:rsidP="00542B92">
      <w:pPr>
        <w:jc w:val="center"/>
        <w:rPr>
          <w:lang w:val="ru-RU"/>
        </w:rPr>
      </w:pPr>
    </w:p>
    <w:p w:rsidR="00D01352" w:rsidRPr="007F71EE" w:rsidRDefault="00D01352" w:rsidP="00542B92">
      <w:pPr>
        <w:jc w:val="center"/>
        <w:rPr>
          <w:lang w:val="ru-RU"/>
        </w:rPr>
      </w:pPr>
    </w:p>
    <w:p w:rsidR="00D01352" w:rsidRPr="007F71EE" w:rsidRDefault="00D01352" w:rsidP="00542B92">
      <w:pPr>
        <w:jc w:val="center"/>
        <w:rPr>
          <w:lang w:val="ru-RU"/>
        </w:rPr>
      </w:pPr>
    </w:p>
    <w:p w:rsidR="00D01352" w:rsidRPr="007F71EE" w:rsidRDefault="00D01352" w:rsidP="00542B92">
      <w:pPr>
        <w:jc w:val="center"/>
        <w:rPr>
          <w:lang w:val="ru-RU"/>
        </w:rPr>
      </w:pPr>
    </w:p>
    <w:p w:rsidR="00D01352" w:rsidRPr="007F71EE" w:rsidRDefault="00D01352" w:rsidP="00542B92">
      <w:pPr>
        <w:jc w:val="center"/>
        <w:rPr>
          <w:lang w:val="ru-RU"/>
        </w:rPr>
      </w:pPr>
    </w:p>
    <w:p w:rsidR="00D01352" w:rsidRPr="007F71EE" w:rsidRDefault="00D01352" w:rsidP="00542B92">
      <w:pPr>
        <w:jc w:val="center"/>
        <w:rPr>
          <w:lang w:val="ru-RU"/>
        </w:rPr>
      </w:pPr>
    </w:p>
    <w:p w:rsidR="00D01352" w:rsidRPr="007F71EE" w:rsidRDefault="00D01352" w:rsidP="00542B92">
      <w:pPr>
        <w:jc w:val="center"/>
        <w:rPr>
          <w:lang w:val="ru-RU"/>
        </w:rPr>
      </w:pPr>
    </w:p>
    <w:p w:rsidR="00D420F3" w:rsidRPr="007F71EE" w:rsidRDefault="0077175D" w:rsidP="00542B92">
      <w:pPr>
        <w:jc w:val="center"/>
        <w:rPr>
          <w:b/>
          <w:lang w:val="ru-RU"/>
        </w:rPr>
      </w:pPr>
      <w:bookmarkStart w:id="1" w:name="To"/>
      <w:r w:rsidRPr="00542B92">
        <w:rPr>
          <w:b/>
          <w:lang w:val="ru-RU" w:bidi="ru-RU"/>
        </w:rPr>
        <w:t>ДЕЛО «</w:t>
      </w:r>
      <w:bookmarkEnd w:id="1"/>
      <w:r w:rsidRPr="00542B92">
        <w:rPr>
          <w:b/>
          <w:lang w:val="ru-RU" w:bidi="ru-RU"/>
        </w:rPr>
        <w:t>БЕЛЯЕВ против РОССИИ»</w:t>
      </w:r>
    </w:p>
    <w:p w:rsidR="00D420F3" w:rsidRPr="007F71EE" w:rsidRDefault="00D420F3" w:rsidP="00542B92">
      <w:pPr>
        <w:jc w:val="center"/>
        <w:rPr>
          <w:lang w:val="ru-RU"/>
        </w:rPr>
      </w:pPr>
    </w:p>
    <w:p w:rsidR="00D420F3" w:rsidRPr="007F71EE" w:rsidRDefault="0077175D" w:rsidP="00542B92">
      <w:pPr>
        <w:jc w:val="center"/>
        <w:rPr>
          <w:i/>
          <w:lang w:val="ru-RU"/>
        </w:rPr>
      </w:pPr>
      <w:r w:rsidRPr="00542B92">
        <w:rPr>
          <w:i/>
          <w:lang w:val="ru-RU" w:bidi="ru-RU"/>
        </w:rPr>
        <w:t>(Жалоба № 43852/12)</w:t>
      </w:r>
    </w:p>
    <w:p w:rsidR="00D420F3" w:rsidRPr="007F71EE" w:rsidRDefault="00D420F3" w:rsidP="00542B92">
      <w:pPr>
        <w:jc w:val="center"/>
        <w:rPr>
          <w:lang w:val="ru-RU"/>
        </w:rPr>
      </w:pPr>
    </w:p>
    <w:p w:rsidR="00D420F3" w:rsidRPr="007F71EE" w:rsidRDefault="00D420F3" w:rsidP="00542B92">
      <w:pPr>
        <w:jc w:val="center"/>
        <w:rPr>
          <w:lang w:val="ru-RU"/>
        </w:rPr>
      </w:pPr>
    </w:p>
    <w:p w:rsidR="00D420F3" w:rsidRPr="007F71EE" w:rsidRDefault="00D420F3" w:rsidP="00542B92">
      <w:pPr>
        <w:jc w:val="center"/>
        <w:rPr>
          <w:lang w:val="ru-RU"/>
        </w:rPr>
      </w:pPr>
    </w:p>
    <w:p w:rsidR="00D420F3" w:rsidRPr="007F71EE" w:rsidRDefault="00D420F3" w:rsidP="00542B92">
      <w:pPr>
        <w:jc w:val="center"/>
        <w:rPr>
          <w:lang w:val="ru-RU"/>
        </w:rPr>
      </w:pPr>
    </w:p>
    <w:p w:rsidR="00D420F3" w:rsidRPr="007F71EE" w:rsidRDefault="00D420F3" w:rsidP="00542B92">
      <w:pPr>
        <w:jc w:val="center"/>
        <w:rPr>
          <w:lang w:val="ru-RU"/>
        </w:rPr>
      </w:pPr>
    </w:p>
    <w:p w:rsidR="00D420F3" w:rsidRPr="007F71EE" w:rsidRDefault="00D420F3" w:rsidP="00542B92">
      <w:pPr>
        <w:jc w:val="center"/>
        <w:rPr>
          <w:lang w:val="ru-RU"/>
        </w:rPr>
      </w:pPr>
    </w:p>
    <w:p w:rsidR="00D01352" w:rsidRPr="007F71EE" w:rsidRDefault="00D01352" w:rsidP="00542B92">
      <w:pPr>
        <w:jc w:val="center"/>
        <w:rPr>
          <w:lang w:val="ru-RU"/>
        </w:rPr>
      </w:pPr>
    </w:p>
    <w:p w:rsidR="00D01352" w:rsidRPr="007F71EE" w:rsidRDefault="00D01352" w:rsidP="00542B92">
      <w:pPr>
        <w:jc w:val="center"/>
        <w:rPr>
          <w:lang w:val="ru-RU"/>
        </w:rPr>
      </w:pPr>
    </w:p>
    <w:p w:rsidR="00D01352" w:rsidRPr="007F71EE" w:rsidRDefault="00D01352" w:rsidP="00542B92">
      <w:pPr>
        <w:jc w:val="center"/>
        <w:rPr>
          <w:lang w:val="ru-RU"/>
        </w:rPr>
      </w:pPr>
    </w:p>
    <w:p w:rsidR="00D420F3" w:rsidRPr="007F71EE" w:rsidRDefault="00D01352" w:rsidP="00542B92">
      <w:pPr>
        <w:jc w:val="center"/>
        <w:rPr>
          <w:szCs w:val="24"/>
          <w:lang w:val="ru-RU"/>
        </w:rPr>
      </w:pPr>
      <w:r w:rsidRPr="00542B92">
        <w:rPr>
          <w:lang w:val="ru-RU" w:bidi="ru-RU"/>
        </w:rPr>
        <w:t>ПОСТАНОВЛЕНИЕ</w:t>
      </w:r>
    </w:p>
    <w:p w:rsidR="00D01352" w:rsidRPr="007F71EE" w:rsidRDefault="00D01352" w:rsidP="00542B92">
      <w:pPr>
        <w:pStyle w:val="JuCase"/>
        <w:ind w:firstLine="0"/>
        <w:jc w:val="center"/>
        <w:rPr>
          <w:b w:val="0"/>
          <w:lang w:val="ru-RU"/>
        </w:rPr>
      </w:pPr>
    </w:p>
    <w:p w:rsidR="00D01352" w:rsidRPr="007F71EE" w:rsidRDefault="00D01352" w:rsidP="00542B92">
      <w:pPr>
        <w:pStyle w:val="JuCase"/>
        <w:ind w:firstLine="0"/>
        <w:jc w:val="center"/>
        <w:rPr>
          <w:b w:val="0"/>
          <w:lang w:val="ru-RU"/>
        </w:rPr>
      </w:pPr>
    </w:p>
    <w:p w:rsidR="00D01352" w:rsidRPr="007F71EE" w:rsidRDefault="00D01352" w:rsidP="00542B92">
      <w:pPr>
        <w:pStyle w:val="JuCase"/>
        <w:ind w:firstLine="0"/>
        <w:jc w:val="center"/>
        <w:rPr>
          <w:b w:val="0"/>
          <w:lang w:val="ru-RU"/>
        </w:rPr>
      </w:pPr>
      <w:r w:rsidRPr="00542B92">
        <w:rPr>
          <w:b w:val="0"/>
          <w:lang w:val="ru-RU" w:bidi="ru-RU"/>
        </w:rPr>
        <w:t>СТРАСБУРГ</w:t>
      </w:r>
    </w:p>
    <w:p w:rsidR="00D01352" w:rsidRPr="007F71EE" w:rsidRDefault="00D01352" w:rsidP="00542B92">
      <w:pPr>
        <w:pStyle w:val="JuCase"/>
        <w:ind w:firstLine="0"/>
        <w:jc w:val="center"/>
        <w:rPr>
          <w:b w:val="0"/>
          <w:lang w:val="ru-RU"/>
        </w:rPr>
      </w:pPr>
    </w:p>
    <w:p w:rsidR="00D01352" w:rsidRPr="007F71EE" w:rsidRDefault="00D01352" w:rsidP="00542B92">
      <w:pPr>
        <w:pStyle w:val="JuCase"/>
        <w:ind w:firstLine="0"/>
        <w:jc w:val="center"/>
        <w:rPr>
          <w:b w:val="0"/>
          <w:lang w:val="ru-RU"/>
        </w:rPr>
      </w:pPr>
      <w:r w:rsidRPr="00542B92">
        <w:rPr>
          <w:b w:val="0"/>
          <w:lang w:val="ru-RU" w:bidi="ru-RU"/>
        </w:rPr>
        <w:t>15 января 2019 года</w:t>
      </w:r>
    </w:p>
    <w:p w:rsidR="00D01352" w:rsidRPr="007F71EE" w:rsidRDefault="00D01352" w:rsidP="00542B92">
      <w:pPr>
        <w:pStyle w:val="JuCase"/>
        <w:ind w:firstLine="0"/>
        <w:jc w:val="center"/>
        <w:rPr>
          <w:b w:val="0"/>
          <w:lang w:val="ru-RU"/>
        </w:rPr>
      </w:pPr>
    </w:p>
    <w:p w:rsidR="00542B92" w:rsidRPr="007F71EE" w:rsidRDefault="00542B92" w:rsidP="00542B92">
      <w:pPr>
        <w:pStyle w:val="ECHRPara"/>
        <w:rPr>
          <w:lang w:val="ru-RU"/>
        </w:rPr>
      </w:pPr>
    </w:p>
    <w:p w:rsidR="00D01352" w:rsidRPr="007F71EE" w:rsidRDefault="00D01352" w:rsidP="00542B92">
      <w:pPr>
        <w:pStyle w:val="JuCase"/>
        <w:ind w:firstLine="0"/>
        <w:jc w:val="left"/>
        <w:rPr>
          <w:b w:val="0"/>
          <w:i/>
          <w:sz w:val="22"/>
          <w:lang w:val="ru-RU"/>
        </w:rPr>
      </w:pPr>
      <w:r w:rsidRPr="00542B92">
        <w:rPr>
          <w:b w:val="0"/>
          <w:i/>
          <w:sz w:val="22"/>
          <w:lang w:val="ru-RU" w:bidi="ru-RU"/>
        </w:rPr>
        <w:t xml:space="preserve">Данное постановление </w:t>
      </w:r>
      <w:r w:rsidR="001F6914">
        <w:rPr>
          <w:b w:val="0"/>
          <w:i/>
          <w:sz w:val="22"/>
          <w:lang w:val="ru-RU" w:bidi="ru-RU"/>
        </w:rPr>
        <w:t>вступило в силу</w:t>
      </w:r>
      <w:r w:rsidRPr="00542B92">
        <w:rPr>
          <w:b w:val="0"/>
          <w:i/>
          <w:sz w:val="22"/>
          <w:lang w:val="ru-RU" w:bidi="ru-RU"/>
        </w:rPr>
        <w:t>, но может быть подвергнуто редакционной правке.</w:t>
      </w:r>
    </w:p>
    <w:p w:rsidR="00542B92" w:rsidRPr="007F71EE" w:rsidRDefault="00542B92" w:rsidP="00542B92">
      <w:pPr>
        <w:pStyle w:val="ECHRPara"/>
        <w:rPr>
          <w:lang w:val="ru-RU"/>
        </w:rPr>
      </w:pPr>
    </w:p>
    <w:p w:rsidR="00542B92" w:rsidRPr="007F71EE" w:rsidRDefault="00542B92" w:rsidP="00542B92">
      <w:pPr>
        <w:pStyle w:val="ECHRPara"/>
        <w:rPr>
          <w:lang w:val="ru-RU"/>
        </w:rPr>
        <w:sectPr w:rsidR="00542B92" w:rsidRPr="007F71EE" w:rsidSect="00D01352">
          <w:headerReference w:type="default" r:id="rId13"/>
          <w:headerReference w:type="first" r:id="rId14"/>
          <w:footerReference w:type="first" r:id="rId15"/>
          <w:footnotePr>
            <w:numRestart w:val="eachSect"/>
          </w:footnotePr>
          <w:pgSz w:w="11906" w:h="16838" w:code="9"/>
          <w:pgMar w:top="2274" w:right="2274" w:bottom="2274" w:left="2274" w:header="1701" w:footer="720" w:gutter="0"/>
          <w:pgNumType w:start="1"/>
          <w:cols w:space="720"/>
          <w:titlePg/>
          <w:docGrid w:linePitch="326"/>
        </w:sectPr>
      </w:pPr>
    </w:p>
    <w:p w:rsidR="00D420F3" w:rsidRPr="007F71EE" w:rsidRDefault="0077175D" w:rsidP="00542B92">
      <w:pPr>
        <w:pStyle w:val="JuCase"/>
        <w:rPr>
          <w:bCs/>
          <w:lang w:val="ru-RU"/>
        </w:rPr>
      </w:pPr>
      <w:r w:rsidRPr="00542B92">
        <w:rPr>
          <w:lang w:val="ru-RU" w:bidi="ru-RU"/>
        </w:rPr>
        <w:lastRenderedPageBreak/>
        <w:t>По делу «Беляев против России»,</w:t>
      </w:r>
    </w:p>
    <w:p w:rsidR="00D420F3" w:rsidRPr="007F71EE" w:rsidRDefault="0077175D" w:rsidP="00542B92">
      <w:pPr>
        <w:pStyle w:val="ECHRPara"/>
        <w:rPr>
          <w:lang w:val="ru-RU"/>
        </w:rPr>
      </w:pPr>
      <w:r w:rsidRPr="00542B92">
        <w:rPr>
          <w:lang w:val="ru-RU" w:bidi="ru-RU"/>
        </w:rPr>
        <w:t>Европейский Суд по правам человека (Третья Секция), заседая Комитетом, в состав которого вошли:</w:t>
      </w:r>
    </w:p>
    <w:p w:rsidR="00D420F3" w:rsidRPr="007F71EE" w:rsidRDefault="00D01352" w:rsidP="00542B92">
      <w:pPr>
        <w:pStyle w:val="ECHRDecisionBody"/>
        <w:rPr>
          <w:lang w:val="ru-RU"/>
        </w:rPr>
      </w:pPr>
      <w:r w:rsidRPr="00542B92">
        <w:rPr>
          <w:lang w:val="ru-RU" w:bidi="ru-RU"/>
        </w:rPr>
        <w:tab/>
        <w:t xml:space="preserve">Хелен </w:t>
      </w:r>
      <w:proofErr w:type="spellStart"/>
      <w:r w:rsidRPr="00542B92">
        <w:rPr>
          <w:lang w:val="ru-RU" w:bidi="ru-RU"/>
        </w:rPr>
        <w:t>Келлер</w:t>
      </w:r>
      <w:proofErr w:type="spellEnd"/>
      <w:r w:rsidRPr="00542B92">
        <w:rPr>
          <w:lang w:val="ru-RU" w:bidi="ru-RU"/>
        </w:rPr>
        <w:t xml:space="preserve">, </w:t>
      </w:r>
      <w:r w:rsidRPr="00542B92">
        <w:rPr>
          <w:i/>
          <w:lang w:val="ru-RU" w:bidi="ru-RU"/>
        </w:rPr>
        <w:t>Председатель,</w:t>
      </w:r>
      <w:r w:rsidRPr="00542B92">
        <w:rPr>
          <w:i/>
          <w:lang w:val="ru-RU" w:bidi="ru-RU"/>
        </w:rPr>
        <w:br/>
      </w:r>
      <w:r w:rsidRPr="00542B92">
        <w:rPr>
          <w:lang w:val="ru-RU" w:bidi="ru-RU"/>
        </w:rPr>
        <w:tab/>
        <w:t xml:space="preserve">Пере Пастор </w:t>
      </w:r>
      <w:proofErr w:type="spellStart"/>
      <w:r w:rsidRPr="00542B92">
        <w:rPr>
          <w:lang w:val="ru-RU" w:bidi="ru-RU"/>
        </w:rPr>
        <w:t>Виланова</w:t>
      </w:r>
      <w:proofErr w:type="spellEnd"/>
      <w:r w:rsidRPr="00542B92">
        <w:rPr>
          <w:lang w:val="ru-RU" w:bidi="ru-RU"/>
        </w:rPr>
        <w:t>,</w:t>
      </w:r>
      <w:r w:rsidRPr="00542B92">
        <w:rPr>
          <w:lang w:val="ru-RU" w:bidi="ru-RU"/>
        </w:rPr>
        <w:br/>
      </w:r>
      <w:r w:rsidRPr="00542B92">
        <w:rPr>
          <w:lang w:val="ru-RU" w:bidi="ru-RU"/>
        </w:rPr>
        <w:tab/>
        <w:t xml:space="preserve">Мария </w:t>
      </w:r>
      <w:proofErr w:type="spellStart"/>
      <w:r w:rsidRPr="00542B92">
        <w:rPr>
          <w:lang w:val="ru-RU" w:bidi="ru-RU"/>
        </w:rPr>
        <w:t>Элосеги</w:t>
      </w:r>
      <w:proofErr w:type="spellEnd"/>
      <w:r w:rsidRPr="00542B92">
        <w:rPr>
          <w:lang w:val="ru-RU" w:bidi="ru-RU"/>
        </w:rPr>
        <w:t xml:space="preserve">, </w:t>
      </w:r>
      <w:r w:rsidRPr="00542B92">
        <w:rPr>
          <w:i/>
          <w:lang w:val="ru-RU" w:bidi="ru-RU"/>
        </w:rPr>
        <w:t>судьи</w:t>
      </w:r>
      <w:r w:rsidRPr="00542B92">
        <w:rPr>
          <w:lang w:val="ru-RU" w:bidi="ru-RU"/>
        </w:rPr>
        <w:t>,</w:t>
      </w:r>
      <w:r w:rsidRPr="00542B92">
        <w:rPr>
          <w:i/>
          <w:lang w:val="ru-RU" w:bidi="ru-RU"/>
        </w:rPr>
        <w:br/>
      </w:r>
      <w:r w:rsidRPr="00542B92">
        <w:rPr>
          <w:lang w:val="ru-RU" w:bidi="ru-RU"/>
        </w:rPr>
        <w:t xml:space="preserve">и </w:t>
      </w:r>
      <w:proofErr w:type="spellStart"/>
      <w:r w:rsidRPr="00542B92">
        <w:rPr>
          <w:lang w:val="ru-RU" w:bidi="ru-RU"/>
        </w:rPr>
        <w:t>Фатош</w:t>
      </w:r>
      <w:proofErr w:type="spellEnd"/>
      <w:r w:rsidRPr="00542B92">
        <w:rPr>
          <w:lang w:val="ru-RU" w:bidi="ru-RU"/>
        </w:rPr>
        <w:t xml:space="preserve"> </w:t>
      </w:r>
      <w:proofErr w:type="spellStart"/>
      <w:r w:rsidRPr="00542B92">
        <w:rPr>
          <w:lang w:val="ru-RU" w:bidi="ru-RU"/>
        </w:rPr>
        <w:t>Араджи</w:t>
      </w:r>
      <w:proofErr w:type="spellEnd"/>
      <w:r w:rsidRPr="00542B92">
        <w:rPr>
          <w:lang w:val="ru-RU" w:bidi="ru-RU"/>
        </w:rPr>
        <w:t xml:space="preserve">, </w:t>
      </w:r>
      <w:r w:rsidRPr="00542B92">
        <w:rPr>
          <w:i/>
          <w:lang w:val="ru-RU" w:bidi="ru-RU"/>
        </w:rPr>
        <w:t>Заместитель Секретаря секции</w:t>
      </w:r>
      <w:r w:rsidRPr="00542B92">
        <w:rPr>
          <w:lang w:val="ru-RU" w:bidi="ru-RU"/>
        </w:rPr>
        <w:t>,</w:t>
      </w:r>
    </w:p>
    <w:p w:rsidR="00D420F3" w:rsidRPr="007F71EE" w:rsidRDefault="0077175D" w:rsidP="00542B92">
      <w:pPr>
        <w:pStyle w:val="ECHRPara"/>
        <w:rPr>
          <w:lang w:val="ru-RU"/>
        </w:rPr>
      </w:pPr>
      <w:r w:rsidRPr="00542B92">
        <w:rPr>
          <w:lang w:val="ru-RU" w:bidi="ru-RU"/>
        </w:rPr>
        <w:t>Проведя заседание за закрытыми дверями 11 декабря 2018 года,</w:t>
      </w:r>
    </w:p>
    <w:p w:rsidR="00D420F3" w:rsidRPr="007F71EE" w:rsidRDefault="0077175D" w:rsidP="00542B92">
      <w:pPr>
        <w:pStyle w:val="ECHRPara"/>
        <w:rPr>
          <w:lang w:val="ru-RU"/>
        </w:rPr>
      </w:pPr>
      <w:r w:rsidRPr="00542B92">
        <w:rPr>
          <w:lang w:val="ru-RU" w:bidi="ru-RU"/>
        </w:rPr>
        <w:t xml:space="preserve">вынес следующее постановление, утвержденное в </w:t>
      </w:r>
      <w:r w:rsidR="001A5B49">
        <w:rPr>
          <w:lang w:val="ru-RU" w:bidi="ru-RU"/>
        </w:rPr>
        <w:t>тот же день</w:t>
      </w:r>
      <w:r w:rsidRPr="00542B92">
        <w:rPr>
          <w:lang w:val="ru-RU" w:bidi="ru-RU"/>
        </w:rPr>
        <w:t>:</w:t>
      </w:r>
    </w:p>
    <w:p w:rsidR="00D420F3" w:rsidRPr="007F71EE" w:rsidRDefault="0077175D" w:rsidP="00542B92">
      <w:pPr>
        <w:pStyle w:val="ECHRTitle1"/>
        <w:rPr>
          <w:lang w:val="ru-RU"/>
        </w:rPr>
      </w:pPr>
      <w:r w:rsidRPr="00542B92">
        <w:rPr>
          <w:lang w:val="ru-RU" w:bidi="ru-RU"/>
        </w:rPr>
        <w:t>ПРОЦЕДУРА</w:t>
      </w:r>
    </w:p>
    <w:p w:rsidR="0048001E" w:rsidRPr="007F71EE" w:rsidRDefault="0048001E" w:rsidP="00542B92">
      <w:pPr>
        <w:pStyle w:val="ECHRPara"/>
        <w:rPr>
          <w:lang w:val="ru-RU"/>
        </w:rPr>
      </w:pPr>
      <w:r w:rsidRPr="00542B92">
        <w:rPr>
          <w:lang w:val="ru-RU" w:bidi="ru-RU"/>
        </w:rPr>
        <w:fldChar w:fldCharType="begin"/>
      </w:r>
      <w:r w:rsidRPr="00542B92">
        <w:rPr>
          <w:lang w:val="ru-RU" w:bidi="ru-RU"/>
        </w:rPr>
        <w:instrText xml:space="preserve"> SEQ level0 \*arabic </w:instrText>
      </w:r>
      <w:r w:rsidRPr="00542B92">
        <w:rPr>
          <w:lang w:val="ru-RU" w:bidi="ru-RU"/>
        </w:rPr>
        <w:fldChar w:fldCharType="separate"/>
      </w:r>
      <w:r w:rsidR="007F71EE">
        <w:rPr>
          <w:noProof/>
          <w:lang w:val="ru-RU" w:bidi="ru-RU"/>
        </w:rPr>
        <w:t>1</w:t>
      </w:r>
      <w:r w:rsidRPr="00542B92">
        <w:rPr>
          <w:lang w:val="ru-RU" w:bidi="ru-RU"/>
        </w:rPr>
        <w:fldChar w:fldCharType="end"/>
      </w:r>
      <w:r w:rsidR="0077175D" w:rsidRPr="00542B92">
        <w:rPr>
          <w:lang w:val="ru-RU" w:bidi="ru-RU"/>
        </w:rPr>
        <w:t xml:space="preserve">.  Дело было </w:t>
      </w:r>
      <w:r w:rsidR="001A5B49">
        <w:rPr>
          <w:lang w:val="ru-RU" w:bidi="ru-RU"/>
        </w:rPr>
        <w:t>инициировано</w:t>
      </w:r>
      <w:r w:rsidR="001A5B49" w:rsidRPr="00542B92">
        <w:rPr>
          <w:lang w:val="ru-RU" w:bidi="ru-RU"/>
        </w:rPr>
        <w:t xml:space="preserve"> </w:t>
      </w:r>
      <w:r w:rsidR="0077175D" w:rsidRPr="00542B92">
        <w:rPr>
          <w:lang w:val="ru-RU" w:bidi="ru-RU"/>
        </w:rPr>
        <w:t xml:space="preserve">на основании жалобы (№ 43852/12), поданной в Суд против Российской Федерации </w:t>
      </w:r>
      <w:r w:rsidR="00585DEE">
        <w:rPr>
          <w:lang w:val="ru-RU" w:bidi="ru-RU"/>
        </w:rPr>
        <w:t xml:space="preserve">на основании </w:t>
      </w:r>
      <w:r w:rsidR="0077175D" w:rsidRPr="00542B92">
        <w:rPr>
          <w:lang w:val="ru-RU" w:bidi="ru-RU"/>
        </w:rPr>
        <w:t>стать</w:t>
      </w:r>
      <w:r w:rsidR="00585DEE">
        <w:rPr>
          <w:lang w:val="ru-RU" w:bidi="ru-RU"/>
        </w:rPr>
        <w:t>и</w:t>
      </w:r>
      <w:r w:rsidR="0077175D" w:rsidRPr="00542B92">
        <w:rPr>
          <w:lang w:val="ru-RU" w:bidi="ru-RU"/>
        </w:rPr>
        <w:t> 34 Конвенции о защите прав человека и основных свобод (далее — «Конвенция») гражданином Российской Федерации Владимиром Ивановичем Беляевым (далее — «заявитель») 16</w:t>
      </w:r>
      <w:r w:rsidR="001A5B49">
        <w:rPr>
          <w:lang w:val="ru-RU" w:bidi="ru-RU"/>
        </w:rPr>
        <w:t> </w:t>
      </w:r>
      <w:r w:rsidR="0077175D" w:rsidRPr="00542B92">
        <w:rPr>
          <w:lang w:val="ru-RU" w:bidi="ru-RU"/>
        </w:rPr>
        <w:t>июня</w:t>
      </w:r>
      <w:r w:rsidR="001A5B49">
        <w:rPr>
          <w:lang w:val="ru-RU" w:bidi="ru-RU"/>
        </w:rPr>
        <w:t> </w:t>
      </w:r>
      <w:r w:rsidR="0077175D" w:rsidRPr="00542B92">
        <w:rPr>
          <w:lang w:val="ru-RU" w:bidi="ru-RU"/>
        </w:rPr>
        <w:t>2012 года.</w:t>
      </w:r>
    </w:p>
    <w:p w:rsidR="00D420F3" w:rsidRPr="007F71EE" w:rsidRDefault="0048001E" w:rsidP="00542B92">
      <w:pPr>
        <w:pStyle w:val="ECHRPara"/>
        <w:rPr>
          <w:lang w:val="ru-RU"/>
        </w:rPr>
      </w:pPr>
      <w:r w:rsidRPr="00542B92">
        <w:rPr>
          <w:lang w:val="ru-RU" w:bidi="ru-RU"/>
        </w:rPr>
        <w:fldChar w:fldCharType="begin"/>
      </w:r>
      <w:r w:rsidRPr="00542B92">
        <w:rPr>
          <w:lang w:val="ru-RU" w:bidi="ru-RU"/>
        </w:rPr>
        <w:instrText xml:space="preserve"> SEQ level0 \*arabic </w:instrText>
      </w:r>
      <w:r w:rsidRPr="00542B92">
        <w:rPr>
          <w:lang w:val="ru-RU" w:bidi="ru-RU"/>
        </w:rPr>
        <w:fldChar w:fldCharType="separate"/>
      </w:r>
      <w:r w:rsidR="007F71EE">
        <w:rPr>
          <w:noProof/>
          <w:lang w:val="ru-RU" w:bidi="ru-RU"/>
        </w:rPr>
        <w:t>2</w:t>
      </w:r>
      <w:r w:rsidRPr="00542B92">
        <w:rPr>
          <w:lang w:val="ru-RU" w:bidi="ru-RU"/>
        </w:rPr>
        <w:fldChar w:fldCharType="end"/>
      </w:r>
      <w:r w:rsidR="0077175D" w:rsidRPr="00542B92">
        <w:rPr>
          <w:lang w:val="ru-RU" w:bidi="ru-RU"/>
        </w:rPr>
        <w:t xml:space="preserve">.  Интересы заявителя в Суде представлял П. </w:t>
      </w:r>
      <w:proofErr w:type="spellStart"/>
      <w:r w:rsidR="0077175D" w:rsidRPr="00542B92">
        <w:rPr>
          <w:lang w:val="ru-RU" w:bidi="ru-RU"/>
        </w:rPr>
        <w:t>Козюков</w:t>
      </w:r>
      <w:proofErr w:type="spellEnd"/>
      <w:r w:rsidR="0077175D" w:rsidRPr="00542B92">
        <w:rPr>
          <w:lang w:val="ru-RU" w:bidi="ru-RU"/>
        </w:rPr>
        <w:t>, адвокат, практикующий в г. Екатеринбурге. Интересы властей Российской Федерации (далее — «Власти») первоначально представлял Г. Матюшкин, Уполномоченный Российской Федерации при Европейском Суде по правам человека, а затем — его преемник на этом посту М. Гальперин.</w:t>
      </w:r>
    </w:p>
    <w:p w:rsidR="00D420F3" w:rsidRPr="007F71EE" w:rsidRDefault="0048001E" w:rsidP="00542B92">
      <w:pPr>
        <w:pStyle w:val="ECHRPara"/>
        <w:rPr>
          <w:lang w:val="ru-RU"/>
        </w:rPr>
      </w:pPr>
      <w:r w:rsidRPr="00542B92">
        <w:rPr>
          <w:lang w:val="ru-RU" w:bidi="ru-RU"/>
        </w:rPr>
        <w:fldChar w:fldCharType="begin"/>
      </w:r>
      <w:r w:rsidRPr="00542B92">
        <w:rPr>
          <w:lang w:val="ru-RU" w:bidi="ru-RU"/>
        </w:rPr>
        <w:instrText xml:space="preserve"> SEQ level0 \*arabic </w:instrText>
      </w:r>
      <w:r w:rsidRPr="00542B92">
        <w:rPr>
          <w:lang w:val="ru-RU" w:bidi="ru-RU"/>
        </w:rPr>
        <w:fldChar w:fldCharType="separate"/>
      </w:r>
      <w:r w:rsidR="007F71EE">
        <w:rPr>
          <w:noProof/>
          <w:lang w:val="ru-RU" w:bidi="ru-RU"/>
        </w:rPr>
        <w:t>3</w:t>
      </w:r>
      <w:r w:rsidRPr="00542B92">
        <w:rPr>
          <w:lang w:val="ru-RU" w:bidi="ru-RU"/>
        </w:rPr>
        <w:fldChar w:fldCharType="end"/>
      </w:r>
      <w:r w:rsidR="0077175D" w:rsidRPr="00542B92">
        <w:rPr>
          <w:lang w:val="ru-RU" w:bidi="ru-RU"/>
        </w:rPr>
        <w:t>.  30 ноября 2013 года Власти были уведомлены о жалобе.</w:t>
      </w:r>
    </w:p>
    <w:p w:rsidR="00D420F3" w:rsidRPr="007F71EE" w:rsidRDefault="0077175D" w:rsidP="00542B92">
      <w:pPr>
        <w:pStyle w:val="ECHRTitle1"/>
        <w:rPr>
          <w:lang w:val="ru-RU"/>
        </w:rPr>
      </w:pPr>
      <w:r w:rsidRPr="00542B92">
        <w:rPr>
          <w:lang w:val="ru-RU" w:bidi="ru-RU"/>
        </w:rPr>
        <w:t>ФАКТЫ</w:t>
      </w:r>
    </w:p>
    <w:p w:rsidR="00D420F3" w:rsidRPr="007F71EE" w:rsidRDefault="0077175D" w:rsidP="00542B92">
      <w:pPr>
        <w:pStyle w:val="ECHRHeading1"/>
        <w:rPr>
          <w:lang w:val="ru-RU"/>
        </w:rPr>
      </w:pPr>
      <w:r w:rsidRPr="00542B92">
        <w:rPr>
          <w:lang w:val="ru-RU" w:bidi="ru-RU"/>
        </w:rPr>
        <w:t>I.  ОБСТОЯТЕЛЬСТВА ДЕЛА</w:t>
      </w:r>
    </w:p>
    <w:p w:rsidR="00D420F3" w:rsidRPr="007F71EE" w:rsidRDefault="0048001E" w:rsidP="00542B92">
      <w:pPr>
        <w:pStyle w:val="ECHRPara"/>
        <w:rPr>
          <w:lang w:val="ru-RU"/>
        </w:rPr>
      </w:pPr>
      <w:r w:rsidRPr="00542B92">
        <w:rPr>
          <w:lang w:val="ru-RU" w:bidi="ru-RU"/>
        </w:rPr>
        <w:fldChar w:fldCharType="begin"/>
      </w:r>
      <w:r w:rsidRPr="00542B92">
        <w:rPr>
          <w:lang w:val="ru-RU" w:bidi="ru-RU"/>
        </w:rPr>
        <w:instrText xml:space="preserve"> SEQ level0 \*arabic </w:instrText>
      </w:r>
      <w:r w:rsidRPr="00542B92">
        <w:rPr>
          <w:lang w:val="ru-RU" w:bidi="ru-RU"/>
        </w:rPr>
        <w:fldChar w:fldCharType="separate"/>
      </w:r>
      <w:r w:rsidR="007F71EE">
        <w:rPr>
          <w:noProof/>
          <w:lang w:val="ru-RU" w:bidi="ru-RU"/>
        </w:rPr>
        <w:t>4</w:t>
      </w:r>
      <w:r w:rsidRPr="00542B92">
        <w:rPr>
          <w:lang w:val="ru-RU" w:bidi="ru-RU"/>
        </w:rPr>
        <w:fldChar w:fldCharType="end"/>
      </w:r>
      <w:r w:rsidR="0077175D" w:rsidRPr="00542B92">
        <w:rPr>
          <w:lang w:val="ru-RU" w:bidi="ru-RU"/>
        </w:rPr>
        <w:t>.  Заявитель, 1968 года рождения, содержался под стражей в ЛПУ-3 г. Челябинска.</w:t>
      </w:r>
    </w:p>
    <w:p w:rsidR="001637A9" w:rsidRPr="007F71EE" w:rsidRDefault="00AF7D41" w:rsidP="00542B92">
      <w:pPr>
        <w:pStyle w:val="ECHRHeading2"/>
        <w:outlineLvl w:val="0"/>
        <w:rPr>
          <w:lang w:val="ru-RU"/>
        </w:rPr>
      </w:pPr>
      <w:r w:rsidRPr="00542B92">
        <w:rPr>
          <w:lang w:val="ru-RU" w:bidi="ru-RU"/>
        </w:rPr>
        <w:t>A.  Жестокое обращение с заявителем</w:t>
      </w:r>
    </w:p>
    <w:p w:rsidR="00AF7D41" w:rsidRPr="007F71EE" w:rsidRDefault="001637A9" w:rsidP="00542B92">
      <w:pPr>
        <w:pStyle w:val="ECHRHeading3"/>
        <w:rPr>
          <w:lang w:val="ru-RU"/>
        </w:rPr>
      </w:pPr>
      <w:r w:rsidRPr="00542B92">
        <w:rPr>
          <w:lang w:val="ru-RU" w:bidi="ru-RU"/>
        </w:rPr>
        <w:t>1.  Избиение тюремными надзирателями и предъявленные заявителю обвинения в совершении преступления</w:t>
      </w:r>
    </w:p>
    <w:p w:rsidR="00AF7D41" w:rsidRPr="007F71EE" w:rsidRDefault="00AF7D41" w:rsidP="00542B92">
      <w:pPr>
        <w:pStyle w:val="ECHRPara"/>
        <w:rPr>
          <w:rFonts w:ascii="Times New Roman" w:eastAsia="Times New Roman" w:hAnsi="Times New Roman" w:cs="Times New Roman"/>
          <w:szCs w:val="20"/>
          <w:lang w:val="ru-RU" w:eastAsia="fr-FR"/>
        </w:rPr>
      </w:pPr>
      <w:r w:rsidRPr="00542B92">
        <w:rPr>
          <w:lang w:val="ru-RU" w:bidi="ru-RU"/>
        </w:rPr>
        <w:fldChar w:fldCharType="begin"/>
      </w:r>
      <w:r w:rsidRPr="00542B92">
        <w:rPr>
          <w:lang w:val="ru-RU" w:bidi="ru-RU"/>
        </w:rPr>
        <w:instrText xml:space="preserve"> SEQ level0 \*arabic </w:instrText>
      </w:r>
      <w:r w:rsidRPr="00542B92">
        <w:rPr>
          <w:lang w:val="ru-RU" w:bidi="ru-RU"/>
        </w:rPr>
        <w:fldChar w:fldCharType="separate"/>
      </w:r>
      <w:r w:rsidR="007F71EE">
        <w:rPr>
          <w:noProof/>
          <w:lang w:val="ru-RU" w:bidi="ru-RU"/>
        </w:rPr>
        <w:t>5</w:t>
      </w:r>
      <w:r w:rsidRPr="00542B92">
        <w:rPr>
          <w:lang w:val="ru-RU" w:bidi="ru-RU"/>
        </w:rPr>
        <w:fldChar w:fldCharType="end"/>
      </w:r>
      <w:r w:rsidRPr="00542B92">
        <w:rPr>
          <w:lang w:val="ru-RU" w:bidi="ru-RU"/>
        </w:rPr>
        <w:t xml:space="preserve">.  14 ноября 2003 года Санкт-Петербургский городской суд признал заявителя виновным в совершении убийства при отягчающих обстоятельствах и в хранении огнестрельного оружия и приговорил его к двадцати одному году лишения свободы. 1 ноября 2004 года приговор был оставлен без изменений </w:t>
      </w:r>
      <w:r w:rsidR="0011474A">
        <w:rPr>
          <w:lang w:val="ru-RU" w:bidi="ru-RU"/>
        </w:rPr>
        <w:t xml:space="preserve">в </w:t>
      </w:r>
      <w:r w:rsidRPr="00542B92">
        <w:rPr>
          <w:lang w:val="ru-RU" w:bidi="ru-RU"/>
        </w:rPr>
        <w:t>по</w:t>
      </w:r>
      <w:r w:rsidR="0011474A">
        <w:rPr>
          <w:lang w:val="ru-RU" w:bidi="ru-RU"/>
        </w:rPr>
        <w:t>рядке</w:t>
      </w:r>
      <w:r w:rsidRPr="00542B92">
        <w:rPr>
          <w:lang w:val="ru-RU" w:bidi="ru-RU"/>
        </w:rPr>
        <w:t xml:space="preserve"> </w:t>
      </w:r>
      <w:r w:rsidR="0011474A">
        <w:rPr>
          <w:lang w:val="ru-RU" w:bidi="ru-RU"/>
        </w:rPr>
        <w:t>касс</w:t>
      </w:r>
      <w:r w:rsidRPr="00542B92">
        <w:rPr>
          <w:lang w:val="ru-RU" w:bidi="ru-RU"/>
        </w:rPr>
        <w:t>ации.</w:t>
      </w:r>
    </w:p>
    <w:p w:rsidR="00FD2397" w:rsidRPr="007F71EE" w:rsidRDefault="00FD2397" w:rsidP="00542B92">
      <w:pPr>
        <w:pStyle w:val="ECHRPara"/>
        <w:rPr>
          <w:lang w:val="ru-RU"/>
        </w:rPr>
      </w:pPr>
      <w:r w:rsidRPr="00542B92">
        <w:rPr>
          <w:lang w:val="ru-RU" w:bidi="ru-RU"/>
        </w:rPr>
        <w:lastRenderedPageBreak/>
        <w:fldChar w:fldCharType="begin"/>
      </w:r>
      <w:r w:rsidRPr="00542B92">
        <w:rPr>
          <w:lang w:val="ru-RU" w:bidi="ru-RU"/>
        </w:rPr>
        <w:instrText xml:space="preserve"> SEQ level0 \*arabic </w:instrText>
      </w:r>
      <w:r w:rsidRPr="00542B92">
        <w:rPr>
          <w:lang w:val="ru-RU" w:bidi="ru-RU"/>
        </w:rPr>
        <w:fldChar w:fldCharType="separate"/>
      </w:r>
      <w:r w:rsidR="007F71EE">
        <w:rPr>
          <w:noProof/>
          <w:lang w:val="ru-RU" w:bidi="ru-RU"/>
        </w:rPr>
        <w:t>6</w:t>
      </w:r>
      <w:r w:rsidRPr="00542B92">
        <w:rPr>
          <w:lang w:val="ru-RU" w:bidi="ru-RU"/>
        </w:rPr>
        <w:fldChar w:fldCharType="end"/>
      </w:r>
      <w:r w:rsidRPr="00542B92">
        <w:rPr>
          <w:lang w:val="ru-RU" w:bidi="ru-RU"/>
        </w:rPr>
        <w:t>.  28 сентября 2007 года заявитель поступил в Лечебное профилактическое учреждение ЛПУ-3 г. Челябинска, где он пробыл до 30 октября 2007 года.</w:t>
      </w:r>
    </w:p>
    <w:p w:rsidR="00FD2397" w:rsidRPr="007F71EE" w:rsidRDefault="00953E04" w:rsidP="00542B92">
      <w:pPr>
        <w:pStyle w:val="ECHRPara"/>
        <w:rPr>
          <w:lang w:val="ru-RU"/>
        </w:rPr>
      </w:pPr>
      <w:r w:rsidRPr="00542B92">
        <w:rPr>
          <w:lang w:val="ru-RU" w:bidi="ru-RU"/>
        </w:rPr>
        <w:fldChar w:fldCharType="begin"/>
      </w:r>
      <w:r w:rsidRPr="00542B92">
        <w:rPr>
          <w:lang w:val="ru-RU" w:bidi="ru-RU"/>
        </w:rPr>
        <w:instrText xml:space="preserve"> SEQ level0 \*arabic </w:instrText>
      </w:r>
      <w:r w:rsidRPr="00542B92">
        <w:rPr>
          <w:lang w:val="ru-RU" w:bidi="ru-RU"/>
        </w:rPr>
        <w:fldChar w:fldCharType="separate"/>
      </w:r>
      <w:r w:rsidR="007F71EE">
        <w:rPr>
          <w:noProof/>
          <w:lang w:val="ru-RU" w:bidi="ru-RU"/>
        </w:rPr>
        <w:t>7</w:t>
      </w:r>
      <w:r w:rsidRPr="00542B92">
        <w:rPr>
          <w:lang w:val="ru-RU" w:bidi="ru-RU"/>
        </w:rPr>
        <w:fldChar w:fldCharType="end"/>
      </w:r>
      <w:r w:rsidRPr="00542B92">
        <w:rPr>
          <w:lang w:val="ru-RU" w:bidi="ru-RU"/>
        </w:rPr>
        <w:t xml:space="preserve">.  2 октября 2007 года заявителю приказали выйти из своей камеры. Он вышел в коридор, повернулся лицом к стене и встал, широко расставив ноги и руки, опираясь об стену. После того, как заявитель отказался раздеться догола, он немедленно подвергся избиению. </w:t>
      </w:r>
      <w:r w:rsidR="009727C5">
        <w:rPr>
          <w:lang w:val="ru-RU" w:bidi="ru-RU"/>
        </w:rPr>
        <w:t>Надзиратель</w:t>
      </w:r>
      <w:r w:rsidR="009727C5" w:rsidRPr="00542B92">
        <w:rPr>
          <w:lang w:val="ru-RU" w:bidi="ru-RU"/>
        </w:rPr>
        <w:t xml:space="preserve"> </w:t>
      </w:r>
      <w:r w:rsidRPr="00542B92">
        <w:rPr>
          <w:lang w:val="ru-RU" w:bidi="ru-RU"/>
        </w:rPr>
        <w:t xml:space="preserve">нанес ему множество ударов резиновой дубинкой по ягодицам. В то же время другой </w:t>
      </w:r>
      <w:r w:rsidR="009727C5">
        <w:rPr>
          <w:lang w:val="ru-RU" w:bidi="ru-RU"/>
        </w:rPr>
        <w:t>надзиратель</w:t>
      </w:r>
      <w:r w:rsidR="009727C5" w:rsidRPr="00542B92">
        <w:rPr>
          <w:lang w:val="ru-RU" w:bidi="ru-RU"/>
        </w:rPr>
        <w:t xml:space="preserve"> </w:t>
      </w:r>
      <w:r w:rsidRPr="00542B92">
        <w:rPr>
          <w:lang w:val="ru-RU" w:bidi="ru-RU"/>
        </w:rPr>
        <w:t xml:space="preserve">начал </w:t>
      </w:r>
      <w:proofErr w:type="gramStart"/>
      <w:r w:rsidRPr="00542B92">
        <w:rPr>
          <w:lang w:val="ru-RU" w:bidi="ru-RU"/>
        </w:rPr>
        <w:t>пинать</w:t>
      </w:r>
      <w:proofErr w:type="gramEnd"/>
      <w:r w:rsidRPr="00542B92">
        <w:rPr>
          <w:lang w:val="ru-RU" w:bidi="ru-RU"/>
        </w:rPr>
        <w:t xml:space="preserve"> и бить заявителя по спине и голове. Пытаясь защитить себя от более серьезного вреда, заявитель повернулся </w:t>
      </w:r>
      <w:proofErr w:type="gramStart"/>
      <w:r w:rsidRPr="00542B92">
        <w:rPr>
          <w:lang w:val="ru-RU" w:bidi="ru-RU"/>
        </w:rPr>
        <w:t>к</w:t>
      </w:r>
      <w:proofErr w:type="gramEnd"/>
      <w:r w:rsidRPr="00542B92">
        <w:rPr>
          <w:lang w:val="ru-RU" w:bidi="ru-RU"/>
        </w:rPr>
        <w:t xml:space="preserve"> нападавшим лицом. Он поднял руку и ненароком ударил </w:t>
      </w:r>
      <w:r w:rsidR="009727C5">
        <w:rPr>
          <w:lang w:val="ru-RU" w:bidi="ru-RU"/>
        </w:rPr>
        <w:t>надзирателя</w:t>
      </w:r>
      <w:r w:rsidRPr="00542B92">
        <w:rPr>
          <w:lang w:val="ru-RU" w:bidi="ru-RU"/>
        </w:rPr>
        <w:t xml:space="preserve"> по лицу. Избиение усилилось, и заявителя толкнули на пол. </w:t>
      </w:r>
      <w:r w:rsidR="009727C5">
        <w:rPr>
          <w:lang w:val="ru-RU" w:bidi="ru-RU"/>
        </w:rPr>
        <w:t>Надзиратели</w:t>
      </w:r>
      <w:r w:rsidR="009727C5" w:rsidRPr="00542B92">
        <w:rPr>
          <w:lang w:val="ru-RU" w:bidi="ru-RU"/>
        </w:rPr>
        <w:t xml:space="preserve"> </w:t>
      </w:r>
      <w:r w:rsidRPr="00542B92">
        <w:rPr>
          <w:lang w:val="ru-RU" w:bidi="ru-RU"/>
        </w:rPr>
        <w:t xml:space="preserve">продолжили </w:t>
      </w:r>
      <w:proofErr w:type="gramStart"/>
      <w:r w:rsidRPr="00542B92">
        <w:rPr>
          <w:lang w:val="ru-RU" w:bidi="ru-RU"/>
        </w:rPr>
        <w:t>пинать</w:t>
      </w:r>
      <w:proofErr w:type="gramEnd"/>
      <w:r w:rsidRPr="00542B92">
        <w:rPr>
          <w:lang w:val="ru-RU" w:bidi="ru-RU"/>
        </w:rPr>
        <w:t xml:space="preserve"> и бить его кулаками и дубинками. Заявитель потерял сознание. </w:t>
      </w:r>
      <w:r w:rsidR="009727C5">
        <w:rPr>
          <w:lang w:val="ru-RU" w:bidi="ru-RU"/>
        </w:rPr>
        <w:t>Надзиратель</w:t>
      </w:r>
      <w:r w:rsidR="009727C5" w:rsidRPr="00542B92">
        <w:rPr>
          <w:lang w:val="ru-RU" w:bidi="ru-RU"/>
        </w:rPr>
        <w:t xml:space="preserve"> </w:t>
      </w:r>
      <w:r w:rsidRPr="00542B92">
        <w:rPr>
          <w:lang w:val="ru-RU" w:bidi="ru-RU"/>
        </w:rPr>
        <w:t>затащил заявителя в камеру и оставил его там на полу.</w:t>
      </w:r>
    </w:p>
    <w:p w:rsidR="004E2F1B" w:rsidRPr="007F71EE" w:rsidRDefault="0028782C" w:rsidP="00542B92">
      <w:pPr>
        <w:pStyle w:val="ECHRPara"/>
        <w:rPr>
          <w:lang w:val="ru-RU"/>
        </w:rPr>
      </w:pPr>
      <w:r w:rsidRPr="00542B92">
        <w:rPr>
          <w:lang w:val="ru-RU" w:bidi="ru-RU"/>
        </w:rPr>
        <w:fldChar w:fldCharType="begin"/>
      </w:r>
      <w:r w:rsidRPr="00542B92">
        <w:rPr>
          <w:lang w:val="ru-RU" w:bidi="ru-RU"/>
        </w:rPr>
        <w:instrText xml:space="preserve"> SEQ level0 \*arabic </w:instrText>
      </w:r>
      <w:r w:rsidRPr="00542B92">
        <w:rPr>
          <w:lang w:val="ru-RU" w:bidi="ru-RU"/>
        </w:rPr>
        <w:fldChar w:fldCharType="separate"/>
      </w:r>
      <w:r w:rsidR="007F71EE">
        <w:rPr>
          <w:noProof/>
          <w:lang w:val="ru-RU" w:bidi="ru-RU"/>
        </w:rPr>
        <w:t>8</w:t>
      </w:r>
      <w:r w:rsidRPr="00542B92">
        <w:rPr>
          <w:lang w:val="ru-RU" w:bidi="ru-RU"/>
        </w:rPr>
        <w:fldChar w:fldCharType="end"/>
      </w:r>
      <w:r w:rsidRPr="00542B92">
        <w:rPr>
          <w:lang w:val="ru-RU" w:bidi="ru-RU"/>
        </w:rPr>
        <w:t>.  В тот же день заявитель был осмотрен тюремным врачом. Врач обнаружил гематомы на ягодицах и зафиксировал их в медицинской карте заявителя следующим образом:</w:t>
      </w:r>
    </w:p>
    <w:p w:rsidR="0028782C" w:rsidRPr="00BE58A8" w:rsidRDefault="0028782C" w:rsidP="00542B92">
      <w:pPr>
        <w:pStyle w:val="ECHRParaQuote"/>
        <w:rPr>
          <w:lang w:val="ru-RU"/>
        </w:rPr>
      </w:pPr>
      <w:r w:rsidRPr="00542B92">
        <w:rPr>
          <w:lang w:val="ru-RU" w:bidi="ru-RU"/>
        </w:rPr>
        <w:t>«Гиперемия кожи на обеих ягодицах, следы повреждения, нанесенного тупым предметом, синяки. Умеренная боль при пальпации».</w:t>
      </w:r>
    </w:p>
    <w:p w:rsidR="00FD2397" w:rsidRPr="007F71EE" w:rsidRDefault="00953E04" w:rsidP="00542B92">
      <w:pPr>
        <w:pStyle w:val="ECHRPara"/>
        <w:rPr>
          <w:lang w:val="ru-RU"/>
        </w:rPr>
      </w:pPr>
      <w:r w:rsidRPr="00542B92">
        <w:rPr>
          <w:lang w:val="ru-RU" w:bidi="ru-RU"/>
        </w:rPr>
        <w:fldChar w:fldCharType="begin"/>
      </w:r>
      <w:r w:rsidRPr="00542B92">
        <w:rPr>
          <w:lang w:val="ru-RU" w:bidi="ru-RU"/>
        </w:rPr>
        <w:instrText xml:space="preserve"> SEQ level0 \*arabic </w:instrText>
      </w:r>
      <w:r w:rsidRPr="00542B92">
        <w:rPr>
          <w:lang w:val="ru-RU" w:bidi="ru-RU"/>
        </w:rPr>
        <w:fldChar w:fldCharType="separate"/>
      </w:r>
      <w:r w:rsidR="007F71EE">
        <w:rPr>
          <w:noProof/>
          <w:lang w:val="ru-RU" w:bidi="ru-RU"/>
        </w:rPr>
        <w:t>9</w:t>
      </w:r>
      <w:r w:rsidRPr="00542B92">
        <w:rPr>
          <w:lang w:val="ru-RU" w:bidi="ru-RU"/>
        </w:rPr>
        <w:fldChar w:fldCharType="end"/>
      </w:r>
      <w:r w:rsidRPr="00542B92">
        <w:rPr>
          <w:lang w:val="ru-RU" w:bidi="ru-RU"/>
        </w:rPr>
        <w:t xml:space="preserve">.  5 октября 2007 года в отношении заявителя было возбуждено уголовное дело по подозрению в нападении на </w:t>
      </w:r>
      <w:r w:rsidR="009727C5">
        <w:rPr>
          <w:lang w:val="ru-RU" w:bidi="ru-RU"/>
        </w:rPr>
        <w:t>надзирателя</w:t>
      </w:r>
      <w:r w:rsidR="009727C5" w:rsidRPr="00542B92">
        <w:rPr>
          <w:lang w:val="ru-RU" w:bidi="ru-RU"/>
        </w:rPr>
        <w:t xml:space="preserve"> </w:t>
      </w:r>
      <w:r w:rsidRPr="00542B92">
        <w:rPr>
          <w:lang w:val="ru-RU" w:bidi="ru-RU"/>
        </w:rPr>
        <w:t xml:space="preserve">и </w:t>
      </w:r>
      <w:r w:rsidR="00964F15">
        <w:rPr>
          <w:lang w:val="ru-RU" w:bidi="ru-RU"/>
        </w:rPr>
        <w:t>дезорганизации деятельности</w:t>
      </w:r>
      <w:r w:rsidRPr="00542B92">
        <w:rPr>
          <w:lang w:val="ru-RU" w:bidi="ru-RU"/>
        </w:rPr>
        <w:t xml:space="preserve"> исправительного учреждения. Обвинение утверждало, что 2 октября 2007 года заявитель отказался пройти личный досмотр и </w:t>
      </w:r>
      <w:r w:rsidR="00512BAE">
        <w:rPr>
          <w:lang w:val="ru-RU" w:bidi="ru-RU"/>
        </w:rPr>
        <w:t>раз</w:t>
      </w:r>
      <w:r w:rsidRPr="00542B92">
        <w:rPr>
          <w:lang w:val="ru-RU" w:bidi="ru-RU"/>
        </w:rPr>
        <w:t>мах</w:t>
      </w:r>
      <w:r w:rsidR="00512BAE">
        <w:rPr>
          <w:lang w:val="ru-RU" w:bidi="ru-RU"/>
        </w:rPr>
        <w:t>ив</w:t>
      </w:r>
      <w:r w:rsidRPr="00542B92">
        <w:rPr>
          <w:lang w:val="ru-RU" w:bidi="ru-RU"/>
        </w:rPr>
        <w:t xml:space="preserve">ал руками для того, чтобы воспрепятствовать этому. </w:t>
      </w:r>
      <w:r w:rsidR="00512BAE">
        <w:rPr>
          <w:lang w:val="ru-RU" w:bidi="ru-RU"/>
        </w:rPr>
        <w:t>Надзиратель</w:t>
      </w:r>
      <w:r w:rsidR="00512BAE" w:rsidRPr="00542B92">
        <w:rPr>
          <w:lang w:val="ru-RU" w:bidi="ru-RU"/>
        </w:rPr>
        <w:t xml:space="preserve"> </w:t>
      </w:r>
      <w:r w:rsidRPr="00542B92">
        <w:rPr>
          <w:lang w:val="ru-RU" w:bidi="ru-RU"/>
        </w:rPr>
        <w:t>Б. предупредил заявителя о намерении применить силу, если тот не выполнит приказ. В ответ заявитель ударил надзирателя Л. по лицу, разбив ему губу.</w:t>
      </w:r>
    </w:p>
    <w:p w:rsidR="00FD2397" w:rsidRPr="007F71EE" w:rsidRDefault="00F43C46" w:rsidP="00542B92">
      <w:pPr>
        <w:pStyle w:val="ECHRPara"/>
        <w:rPr>
          <w:lang w:val="ru-RU"/>
        </w:rPr>
      </w:pPr>
      <w:r w:rsidRPr="00542B92">
        <w:rPr>
          <w:lang w:val="ru-RU" w:bidi="ru-RU"/>
        </w:rPr>
        <w:fldChar w:fldCharType="begin"/>
      </w:r>
      <w:r w:rsidRPr="00542B92">
        <w:rPr>
          <w:lang w:val="ru-RU" w:bidi="ru-RU"/>
        </w:rPr>
        <w:instrText xml:space="preserve"> SEQ level0 \*arabic </w:instrText>
      </w:r>
      <w:r w:rsidRPr="00542B92">
        <w:rPr>
          <w:lang w:val="ru-RU" w:bidi="ru-RU"/>
        </w:rPr>
        <w:fldChar w:fldCharType="separate"/>
      </w:r>
      <w:r w:rsidR="007F71EE">
        <w:rPr>
          <w:noProof/>
          <w:lang w:val="ru-RU" w:bidi="ru-RU"/>
        </w:rPr>
        <w:t>10</w:t>
      </w:r>
      <w:r w:rsidRPr="00542B92">
        <w:rPr>
          <w:lang w:val="ru-RU" w:bidi="ru-RU"/>
        </w:rPr>
        <w:fldChar w:fldCharType="end"/>
      </w:r>
      <w:r w:rsidRPr="00542B92">
        <w:rPr>
          <w:lang w:val="ru-RU" w:bidi="ru-RU"/>
        </w:rPr>
        <w:t xml:space="preserve">.  2 сентября 2008 года Челябинский областной суд </w:t>
      </w:r>
      <w:r w:rsidR="00AE0384">
        <w:rPr>
          <w:lang w:val="ru-RU" w:bidi="ru-RU"/>
        </w:rPr>
        <w:t xml:space="preserve">приговором </w:t>
      </w:r>
      <w:r w:rsidR="00512BAE">
        <w:rPr>
          <w:lang w:val="ru-RU" w:bidi="ru-RU"/>
        </w:rPr>
        <w:t>коллегии</w:t>
      </w:r>
      <w:r w:rsidRPr="00542B92">
        <w:rPr>
          <w:lang w:val="ru-RU" w:bidi="ru-RU"/>
        </w:rPr>
        <w:t xml:space="preserve"> присяжных оправдал заявителя. Установив, что заявитель нанес один удар надзирателю Л. и разбил ему губу, присяжные все же пришли к выводу о том, что заявитель нанес эту травму в порядке самообороны. В соответствующих пунктах </w:t>
      </w:r>
      <w:r w:rsidR="007F71EE">
        <w:rPr>
          <w:lang w:val="ru-RU" w:bidi="ru-RU"/>
        </w:rPr>
        <w:t>решения</w:t>
      </w:r>
      <w:r w:rsidRPr="00542B92">
        <w:rPr>
          <w:lang w:val="ru-RU" w:bidi="ru-RU"/>
        </w:rPr>
        <w:t xml:space="preserve"> указано следующее:</w:t>
      </w:r>
    </w:p>
    <w:p w:rsidR="00FD2397" w:rsidRPr="007F71EE" w:rsidRDefault="00FD2397" w:rsidP="00542B92">
      <w:pPr>
        <w:pStyle w:val="ECHRParaQuote"/>
        <w:rPr>
          <w:lang w:val="ru-RU"/>
        </w:rPr>
      </w:pPr>
      <w:r w:rsidRPr="00542B92">
        <w:rPr>
          <w:lang w:val="ru-RU" w:bidi="ru-RU"/>
        </w:rPr>
        <w:t xml:space="preserve">«Присяжные в своем решении установили, что две раны на нижней губе Л. были нанесены [заявителем] одним ударом руки в лицо Л. после того, как [заявитель], который отказался раздеться догола и отдать вещи для досмотра, попросил предоставить ему копию постановления начальника или заместителя начальника учреждения, санкционирующего полный личный досмотр. После этого [заявителя], который стоял лицом к стене, начали бить ногами, кулаками и резиновыми дубинками. Ему </w:t>
      </w:r>
      <w:proofErr w:type="gramStart"/>
      <w:r w:rsidRPr="00542B92">
        <w:rPr>
          <w:lang w:val="ru-RU" w:bidi="ru-RU"/>
        </w:rPr>
        <w:t>нанесли</w:t>
      </w:r>
      <w:proofErr w:type="gramEnd"/>
      <w:r w:rsidRPr="00542B92">
        <w:rPr>
          <w:lang w:val="ru-RU" w:bidi="ru-RU"/>
        </w:rPr>
        <w:t xml:space="preserve"> по меньшей мере десять ударов по разным частям тела, голове, [и] конечностям. [Избиение] сопровождалось устными оскорблениями. В попытке предотвратить дальнейшее избиение и защитить себя [заявитель], падая вниз, развернулся и бесцельно взмахнул рукой в сторону людей, которые продолжали избивать его».</w:t>
      </w:r>
    </w:p>
    <w:p w:rsidR="0028782C" w:rsidRPr="007F71EE" w:rsidRDefault="00F43C46" w:rsidP="00542B92">
      <w:pPr>
        <w:pStyle w:val="ECHRPara"/>
        <w:rPr>
          <w:lang w:val="ru-RU"/>
        </w:rPr>
      </w:pPr>
      <w:r w:rsidRPr="00542B92">
        <w:rPr>
          <w:lang w:val="ru-RU" w:bidi="ru-RU"/>
        </w:rPr>
        <w:lastRenderedPageBreak/>
        <w:fldChar w:fldCharType="begin"/>
      </w:r>
      <w:r w:rsidRPr="00542B92">
        <w:rPr>
          <w:lang w:val="ru-RU" w:bidi="ru-RU"/>
        </w:rPr>
        <w:instrText xml:space="preserve"> SEQ level0 \*arabic </w:instrText>
      </w:r>
      <w:r w:rsidRPr="00542B92">
        <w:rPr>
          <w:lang w:val="ru-RU" w:bidi="ru-RU"/>
        </w:rPr>
        <w:fldChar w:fldCharType="separate"/>
      </w:r>
      <w:r w:rsidR="007F71EE">
        <w:rPr>
          <w:noProof/>
          <w:lang w:val="ru-RU" w:bidi="ru-RU"/>
        </w:rPr>
        <w:t>11</w:t>
      </w:r>
      <w:r w:rsidRPr="00542B92">
        <w:rPr>
          <w:lang w:val="ru-RU" w:bidi="ru-RU"/>
        </w:rPr>
        <w:fldChar w:fldCharType="end"/>
      </w:r>
      <w:r w:rsidRPr="00542B92">
        <w:rPr>
          <w:lang w:val="ru-RU" w:bidi="ru-RU"/>
        </w:rPr>
        <w:t>.  18 ноября 2008 года Верховный Суд Российской Федерации, оставил данн</w:t>
      </w:r>
      <w:r w:rsidR="00512BAE">
        <w:rPr>
          <w:lang w:val="ru-RU" w:bidi="ru-RU"/>
        </w:rPr>
        <w:t>ый</w:t>
      </w:r>
      <w:r w:rsidRPr="00542B92">
        <w:rPr>
          <w:lang w:val="ru-RU" w:bidi="ru-RU"/>
        </w:rPr>
        <w:t xml:space="preserve"> </w:t>
      </w:r>
      <w:r w:rsidR="00512BAE">
        <w:rPr>
          <w:lang w:val="ru-RU" w:bidi="ru-RU"/>
        </w:rPr>
        <w:t xml:space="preserve">приговор </w:t>
      </w:r>
      <w:r w:rsidRPr="00542B92">
        <w:rPr>
          <w:lang w:val="ru-RU" w:bidi="ru-RU"/>
        </w:rPr>
        <w:t xml:space="preserve">без изменений </w:t>
      </w:r>
      <w:r w:rsidR="00512BAE">
        <w:rPr>
          <w:lang w:val="ru-RU" w:bidi="ru-RU"/>
        </w:rPr>
        <w:t xml:space="preserve">в </w:t>
      </w:r>
      <w:r w:rsidRPr="00542B92">
        <w:rPr>
          <w:lang w:val="ru-RU" w:bidi="ru-RU"/>
        </w:rPr>
        <w:t>по</w:t>
      </w:r>
      <w:r w:rsidR="00512BAE">
        <w:rPr>
          <w:lang w:val="ru-RU" w:bidi="ru-RU"/>
        </w:rPr>
        <w:t>рядке</w:t>
      </w:r>
      <w:r w:rsidRPr="00542B92">
        <w:rPr>
          <w:lang w:val="ru-RU" w:bidi="ru-RU"/>
        </w:rPr>
        <w:t xml:space="preserve"> </w:t>
      </w:r>
      <w:r w:rsidR="00D624A3">
        <w:rPr>
          <w:lang w:val="ru-RU" w:bidi="ru-RU"/>
        </w:rPr>
        <w:t>кассации</w:t>
      </w:r>
      <w:r w:rsidRPr="00542B92">
        <w:rPr>
          <w:lang w:val="ru-RU" w:bidi="ru-RU"/>
        </w:rPr>
        <w:t>.</w:t>
      </w:r>
    </w:p>
    <w:p w:rsidR="0028782C" w:rsidRPr="007F71EE" w:rsidRDefault="001637A9" w:rsidP="00542B92">
      <w:pPr>
        <w:pStyle w:val="ECHRHeading3"/>
        <w:rPr>
          <w:lang w:val="ru-RU"/>
        </w:rPr>
      </w:pPr>
      <w:r w:rsidRPr="00542B92">
        <w:rPr>
          <w:lang w:val="ru-RU" w:bidi="ru-RU"/>
        </w:rPr>
        <w:t>2.  Расследование по жалобам заявителя на жестокое обращение</w:t>
      </w:r>
    </w:p>
    <w:p w:rsidR="0028782C" w:rsidRPr="007F71EE" w:rsidRDefault="0028782C" w:rsidP="00542B92">
      <w:pPr>
        <w:pStyle w:val="ECHRPara"/>
        <w:rPr>
          <w:lang w:val="ru-RU"/>
        </w:rPr>
      </w:pPr>
      <w:r w:rsidRPr="00542B92">
        <w:rPr>
          <w:lang w:val="ru-RU" w:bidi="ru-RU"/>
        </w:rPr>
        <w:fldChar w:fldCharType="begin"/>
      </w:r>
      <w:r w:rsidRPr="00542B92">
        <w:rPr>
          <w:lang w:val="ru-RU" w:bidi="ru-RU"/>
        </w:rPr>
        <w:instrText xml:space="preserve"> SEQ level0 \*arabic </w:instrText>
      </w:r>
      <w:r w:rsidRPr="00542B92">
        <w:rPr>
          <w:lang w:val="ru-RU" w:bidi="ru-RU"/>
        </w:rPr>
        <w:fldChar w:fldCharType="separate"/>
      </w:r>
      <w:r w:rsidR="007F71EE">
        <w:rPr>
          <w:noProof/>
          <w:lang w:val="ru-RU" w:bidi="ru-RU"/>
        </w:rPr>
        <w:t>12</w:t>
      </w:r>
      <w:r w:rsidRPr="00542B92">
        <w:rPr>
          <w:lang w:val="ru-RU" w:bidi="ru-RU"/>
        </w:rPr>
        <w:fldChar w:fldCharType="end"/>
      </w:r>
      <w:r w:rsidRPr="00542B92">
        <w:rPr>
          <w:lang w:val="ru-RU" w:bidi="ru-RU"/>
        </w:rPr>
        <w:t>.  После вступления оправдательного приговора в законную силу заявитель обратился в прокуратуру Челябинской области с заявлением, изложив собственную версию событий, произошедших 2 октября 2007 года, и пожаловавшись на жестокое обращение.</w:t>
      </w:r>
    </w:p>
    <w:p w:rsidR="00B96CCB" w:rsidRPr="007F71EE" w:rsidRDefault="00B96CCB" w:rsidP="00542B92">
      <w:pPr>
        <w:pStyle w:val="ECHRPara"/>
        <w:rPr>
          <w:lang w:val="ru-RU"/>
        </w:rPr>
      </w:pPr>
      <w:r w:rsidRPr="00542B92">
        <w:rPr>
          <w:lang w:val="ru-RU" w:bidi="ru-RU"/>
        </w:rPr>
        <w:fldChar w:fldCharType="begin"/>
      </w:r>
      <w:r w:rsidRPr="00542B92">
        <w:rPr>
          <w:lang w:val="ru-RU" w:bidi="ru-RU"/>
        </w:rPr>
        <w:instrText xml:space="preserve"> SEQ level0 \*arabic </w:instrText>
      </w:r>
      <w:r w:rsidRPr="00542B92">
        <w:rPr>
          <w:lang w:val="ru-RU" w:bidi="ru-RU"/>
        </w:rPr>
        <w:fldChar w:fldCharType="separate"/>
      </w:r>
      <w:r w:rsidR="007F71EE">
        <w:rPr>
          <w:noProof/>
          <w:lang w:val="ru-RU" w:bidi="ru-RU"/>
        </w:rPr>
        <w:t>13</w:t>
      </w:r>
      <w:r w:rsidRPr="00542B92">
        <w:rPr>
          <w:lang w:val="ru-RU" w:bidi="ru-RU"/>
        </w:rPr>
        <w:fldChar w:fldCharType="end"/>
      </w:r>
      <w:r w:rsidRPr="00542B92">
        <w:rPr>
          <w:lang w:val="ru-RU" w:bidi="ru-RU"/>
        </w:rPr>
        <w:t>.  28 января 2009 года следственн</w:t>
      </w:r>
      <w:r w:rsidR="00AE0384">
        <w:rPr>
          <w:lang w:val="ru-RU" w:bidi="ru-RU"/>
        </w:rPr>
        <w:t>ый</w:t>
      </w:r>
      <w:r w:rsidRPr="00542B92">
        <w:rPr>
          <w:lang w:val="ru-RU" w:bidi="ru-RU"/>
        </w:rPr>
        <w:t xml:space="preserve"> </w:t>
      </w:r>
      <w:r w:rsidR="00AE0384">
        <w:rPr>
          <w:lang w:val="ru-RU" w:bidi="ru-RU"/>
        </w:rPr>
        <w:t xml:space="preserve">отдел </w:t>
      </w:r>
      <w:r w:rsidRPr="00542B92">
        <w:rPr>
          <w:lang w:val="ru-RU" w:bidi="ru-RU"/>
        </w:rPr>
        <w:t xml:space="preserve">Металлургического района г. Челябинска возбудил уголовное дело по факту событий, произошедших 2 октября 2007 года, по обвинению в </w:t>
      </w:r>
      <w:r w:rsidR="00AE0384">
        <w:rPr>
          <w:lang w:val="ru-RU" w:bidi="ru-RU"/>
        </w:rPr>
        <w:t xml:space="preserve">превышении должностных </w:t>
      </w:r>
      <w:r w:rsidRPr="00542B92">
        <w:rPr>
          <w:lang w:val="ru-RU" w:bidi="ru-RU"/>
        </w:rPr>
        <w:t>полномочи</w:t>
      </w:r>
      <w:r w:rsidR="00AE0384">
        <w:rPr>
          <w:lang w:val="ru-RU" w:bidi="ru-RU"/>
        </w:rPr>
        <w:t>й</w:t>
      </w:r>
      <w:r w:rsidRPr="00542B92">
        <w:rPr>
          <w:lang w:val="ru-RU" w:bidi="ru-RU"/>
        </w:rPr>
        <w:t xml:space="preserve"> с применением насилия. Следователи допросили заявителя и четырнадцать свидетелей и провели три перекрестных допроса.</w:t>
      </w:r>
    </w:p>
    <w:p w:rsidR="00B96CCB" w:rsidRPr="007F71EE" w:rsidRDefault="00B96CCB" w:rsidP="00542B92">
      <w:pPr>
        <w:pStyle w:val="ECHRPara"/>
        <w:rPr>
          <w:lang w:val="ru-RU"/>
        </w:rPr>
      </w:pPr>
      <w:r w:rsidRPr="00542B92">
        <w:rPr>
          <w:lang w:val="ru-RU" w:bidi="ru-RU"/>
        </w:rPr>
        <w:fldChar w:fldCharType="begin"/>
      </w:r>
      <w:r w:rsidRPr="00542B92">
        <w:rPr>
          <w:lang w:val="ru-RU" w:bidi="ru-RU"/>
        </w:rPr>
        <w:instrText xml:space="preserve"> SEQ level0 \*arabic </w:instrText>
      </w:r>
      <w:r w:rsidRPr="00542B92">
        <w:rPr>
          <w:lang w:val="ru-RU" w:bidi="ru-RU"/>
        </w:rPr>
        <w:fldChar w:fldCharType="separate"/>
      </w:r>
      <w:r w:rsidR="007F71EE">
        <w:rPr>
          <w:noProof/>
          <w:lang w:val="ru-RU" w:bidi="ru-RU"/>
        </w:rPr>
        <w:t>14</w:t>
      </w:r>
      <w:r w:rsidRPr="00542B92">
        <w:rPr>
          <w:lang w:val="ru-RU" w:bidi="ru-RU"/>
        </w:rPr>
        <w:fldChar w:fldCharType="end"/>
      </w:r>
      <w:r w:rsidRPr="00542B92">
        <w:rPr>
          <w:lang w:val="ru-RU" w:bidi="ru-RU"/>
        </w:rPr>
        <w:t xml:space="preserve">.  28 сентября 2009 года расследование было приостановлено в связи с невозможностью </w:t>
      </w:r>
      <w:proofErr w:type="gramStart"/>
      <w:r w:rsidRPr="00542B92">
        <w:rPr>
          <w:lang w:val="ru-RU" w:bidi="ru-RU"/>
        </w:rPr>
        <w:t>установить</w:t>
      </w:r>
      <w:proofErr w:type="gramEnd"/>
      <w:r w:rsidRPr="00542B92">
        <w:rPr>
          <w:lang w:val="ru-RU" w:bidi="ru-RU"/>
        </w:rPr>
        <w:t xml:space="preserve"> личности преступников.</w:t>
      </w:r>
    </w:p>
    <w:p w:rsidR="00B96CCB" w:rsidRPr="007F71EE" w:rsidRDefault="00B96CCB" w:rsidP="00542B92">
      <w:pPr>
        <w:pStyle w:val="ECHRPara"/>
        <w:rPr>
          <w:lang w:val="ru-RU"/>
        </w:rPr>
      </w:pPr>
      <w:r w:rsidRPr="00542B92">
        <w:rPr>
          <w:lang w:val="ru-RU" w:bidi="ru-RU"/>
        </w:rPr>
        <w:fldChar w:fldCharType="begin"/>
      </w:r>
      <w:r w:rsidRPr="00542B92">
        <w:rPr>
          <w:lang w:val="ru-RU" w:bidi="ru-RU"/>
        </w:rPr>
        <w:instrText xml:space="preserve"> SEQ level0 \*arabic </w:instrText>
      </w:r>
      <w:r w:rsidRPr="00542B92">
        <w:rPr>
          <w:lang w:val="ru-RU" w:bidi="ru-RU"/>
        </w:rPr>
        <w:fldChar w:fldCharType="separate"/>
      </w:r>
      <w:r w:rsidR="007F71EE">
        <w:rPr>
          <w:noProof/>
          <w:lang w:val="ru-RU" w:bidi="ru-RU"/>
        </w:rPr>
        <w:t>15</w:t>
      </w:r>
      <w:r w:rsidRPr="00542B92">
        <w:rPr>
          <w:lang w:val="ru-RU" w:bidi="ru-RU"/>
        </w:rPr>
        <w:fldChar w:fldCharType="end"/>
      </w:r>
      <w:r w:rsidRPr="00542B92">
        <w:rPr>
          <w:lang w:val="ru-RU" w:bidi="ru-RU"/>
        </w:rPr>
        <w:t>.  18 ноября 2009 года расследование было возобновлено.</w:t>
      </w:r>
    </w:p>
    <w:p w:rsidR="00B96CCB" w:rsidRPr="007F71EE" w:rsidRDefault="00B96CCB" w:rsidP="00542B92">
      <w:pPr>
        <w:pStyle w:val="ECHRPara"/>
        <w:rPr>
          <w:lang w:val="ru-RU"/>
        </w:rPr>
      </w:pPr>
      <w:r w:rsidRPr="00542B92">
        <w:rPr>
          <w:lang w:val="ru-RU" w:bidi="ru-RU"/>
        </w:rPr>
        <w:fldChar w:fldCharType="begin"/>
      </w:r>
      <w:r w:rsidRPr="00542B92">
        <w:rPr>
          <w:lang w:val="ru-RU" w:bidi="ru-RU"/>
        </w:rPr>
        <w:instrText xml:space="preserve"> SEQ level0 \*arabic </w:instrText>
      </w:r>
      <w:r w:rsidRPr="00542B92">
        <w:rPr>
          <w:lang w:val="ru-RU" w:bidi="ru-RU"/>
        </w:rPr>
        <w:fldChar w:fldCharType="separate"/>
      </w:r>
      <w:r w:rsidR="007F71EE">
        <w:rPr>
          <w:noProof/>
          <w:lang w:val="ru-RU" w:bidi="ru-RU"/>
        </w:rPr>
        <w:t>16</w:t>
      </w:r>
      <w:r w:rsidRPr="00542B92">
        <w:rPr>
          <w:lang w:val="ru-RU" w:bidi="ru-RU"/>
        </w:rPr>
        <w:fldChar w:fldCharType="end"/>
      </w:r>
      <w:r w:rsidRPr="00542B92">
        <w:rPr>
          <w:lang w:val="ru-RU" w:bidi="ru-RU"/>
        </w:rPr>
        <w:t xml:space="preserve">.  22 декабря 2009 года производство по уголовному делу в отношении тюремных надзирателей было прекращено, и расследование было приостановлено в связи с невозможностью </w:t>
      </w:r>
      <w:proofErr w:type="gramStart"/>
      <w:r w:rsidRPr="00542B92">
        <w:rPr>
          <w:lang w:val="ru-RU" w:bidi="ru-RU"/>
        </w:rPr>
        <w:t>установить</w:t>
      </w:r>
      <w:proofErr w:type="gramEnd"/>
      <w:r w:rsidRPr="00542B92">
        <w:rPr>
          <w:lang w:val="ru-RU" w:bidi="ru-RU"/>
        </w:rPr>
        <w:t xml:space="preserve"> личности предполагаемых преступников. Следователи допросили надзирателей Б. и Л., упомянутых в оправдательном приговоре от 2 сентября 2008 года, которые дали показания о том, что они действительно нанесли до шести ударов дубинкой по ягодицам заявителя, поскольку он отказался пройти личный досмотр и ударил надзирателя Л. по лицу.</w:t>
      </w:r>
    </w:p>
    <w:p w:rsidR="00A43EBC" w:rsidRPr="007F71EE" w:rsidRDefault="00442FA1" w:rsidP="00542B92">
      <w:pPr>
        <w:pStyle w:val="ECHRPara"/>
        <w:rPr>
          <w:lang w:val="ru-RU"/>
        </w:rPr>
      </w:pPr>
      <w:r w:rsidRPr="00542B92">
        <w:rPr>
          <w:lang w:val="ru-RU" w:bidi="ru-RU"/>
        </w:rPr>
        <w:fldChar w:fldCharType="begin"/>
      </w:r>
      <w:r w:rsidRPr="00542B92">
        <w:rPr>
          <w:lang w:val="ru-RU" w:bidi="ru-RU"/>
        </w:rPr>
        <w:instrText xml:space="preserve"> SEQ level0 \*arabic </w:instrText>
      </w:r>
      <w:r w:rsidRPr="00542B92">
        <w:rPr>
          <w:lang w:val="ru-RU" w:bidi="ru-RU"/>
        </w:rPr>
        <w:fldChar w:fldCharType="separate"/>
      </w:r>
      <w:r w:rsidR="007F71EE">
        <w:rPr>
          <w:noProof/>
          <w:lang w:val="ru-RU" w:bidi="ru-RU"/>
        </w:rPr>
        <w:t>17</w:t>
      </w:r>
      <w:r w:rsidRPr="00542B92">
        <w:rPr>
          <w:lang w:val="ru-RU" w:bidi="ru-RU"/>
        </w:rPr>
        <w:fldChar w:fldCharType="end"/>
      </w:r>
      <w:r w:rsidRPr="00542B92">
        <w:rPr>
          <w:lang w:val="ru-RU" w:bidi="ru-RU"/>
        </w:rPr>
        <w:t>.  8 ноября 2012 года производство по уголовному делу в отношении надзирателей было возобновлено.</w:t>
      </w:r>
    </w:p>
    <w:p w:rsidR="00A43EBC" w:rsidRPr="007F71EE" w:rsidRDefault="0042746D" w:rsidP="00542B92">
      <w:pPr>
        <w:pStyle w:val="ECHRPara"/>
        <w:rPr>
          <w:lang w:val="ru-RU"/>
        </w:rPr>
      </w:pPr>
      <w:r w:rsidRPr="00542B92">
        <w:rPr>
          <w:lang w:val="ru-RU" w:bidi="ru-RU"/>
        </w:rPr>
        <w:fldChar w:fldCharType="begin"/>
      </w:r>
      <w:r w:rsidRPr="00542B92">
        <w:rPr>
          <w:lang w:val="ru-RU" w:bidi="ru-RU"/>
        </w:rPr>
        <w:instrText xml:space="preserve"> SEQ level0 \*arabic </w:instrText>
      </w:r>
      <w:r w:rsidRPr="00542B92">
        <w:rPr>
          <w:lang w:val="ru-RU" w:bidi="ru-RU"/>
        </w:rPr>
        <w:fldChar w:fldCharType="separate"/>
      </w:r>
      <w:r w:rsidR="007F71EE">
        <w:rPr>
          <w:noProof/>
          <w:lang w:val="ru-RU" w:bidi="ru-RU"/>
        </w:rPr>
        <w:t>18</w:t>
      </w:r>
      <w:r w:rsidRPr="00542B92">
        <w:rPr>
          <w:lang w:val="ru-RU" w:bidi="ru-RU"/>
        </w:rPr>
        <w:fldChar w:fldCharType="end"/>
      </w:r>
      <w:r w:rsidRPr="00542B92">
        <w:rPr>
          <w:lang w:val="ru-RU" w:bidi="ru-RU"/>
        </w:rPr>
        <w:t xml:space="preserve">.  19 ноября 2012 года расследование было приостановлено в связи с невозможностью </w:t>
      </w:r>
      <w:proofErr w:type="gramStart"/>
      <w:r w:rsidRPr="00542B92">
        <w:rPr>
          <w:lang w:val="ru-RU" w:bidi="ru-RU"/>
        </w:rPr>
        <w:t>установить</w:t>
      </w:r>
      <w:proofErr w:type="gramEnd"/>
      <w:r w:rsidRPr="00542B92">
        <w:rPr>
          <w:lang w:val="ru-RU" w:bidi="ru-RU"/>
        </w:rPr>
        <w:t xml:space="preserve"> личности предполагаемых преступников. Следователь изучил показания надзирателей и других свидетелей, а также результаты медицинского освидетельствования от 2 октября 2007 года и пришел к выводу о том, что заявитель не подчинился законным приказам надзирателей и вел себя агрессивно. Поэтому применение резиновых дубинок было оправданным. Кроме того, медицинские документы содержали расплывчатое краткое описание телесных повреждений заявителя, которые не представляли угрозу для жизни. Наконец, приговор присяжных заседателей не содержал никакой оценки действий надзирателей или каких-либо доказательств вины надзирателей.</w:t>
      </w:r>
    </w:p>
    <w:p w:rsidR="001252F9" w:rsidRPr="007F71EE" w:rsidRDefault="001252F9" w:rsidP="00542B92">
      <w:pPr>
        <w:pStyle w:val="ECHRPara"/>
        <w:rPr>
          <w:lang w:val="ru-RU"/>
        </w:rPr>
      </w:pPr>
      <w:r w:rsidRPr="00542B92">
        <w:rPr>
          <w:lang w:val="ru-RU" w:bidi="ru-RU"/>
        </w:rPr>
        <w:fldChar w:fldCharType="begin"/>
      </w:r>
      <w:r w:rsidRPr="00542B92">
        <w:rPr>
          <w:lang w:val="ru-RU" w:bidi="ru-RU"/>
        </w:rPr>
        <w:instrText xml:space="preserve"> SEQ level0 \*arabic </w:instrText>
      </w:r>
      <w:r w:rsidRPr="00542B92">
        <w:rPr>
          <w:lang w:val="ru-RU" w:bidi="ru-RU"/>
        </w:rPr>
        <w:fldChar w:fldCharType="separate"/>
      </w:r>
      <w:r w:rsidR="007F71EE">
        <w:rPr>
          <w:noProof/>
          <w:lang w:val="ru-RU" w:bidi="ru-RU"/>
        </w:rPr>
        <w:t>19</w:t>
      </w:r>
      <w:r w:rsidRPr="00542B92">
        <w:rPr>
          <w:lang w:val="ru-RU" w:bidi="ru-RU"/>
        </w:rPr>
        <w:fldChar w:fldCharType="end"/>
      </w:r>
      <w:r w:rsidRPr="00542B92">
        <w:rPr>
          <w:lang w:val="ru-RU" w:bidi="ru-RU"/>
        </w:rPr>
        <w:t>.  14 ноября 2013 года прокуратура Челябинской области отменила постановление от 19 ноября 2012 года и возобновила расследование.</w:t>
      </w:r>
    </w:p>
    <w:p w:rsidR="001252F9" w:rsidRPr="007F71EE" w:rsidRDefault="007A7E9A" w:rsidP="00542B92">
      <w:pPr>
        <w:pStyle w:val="ECHRPara"/>
        <w:rPr>
          <w:lang w:val="ru-RU"/>
        </w:rPr>
      </w:pPr>
      <w:r w:rsidRPr="00542B92">
        <w:rPr>
          <w:lang w:val="ru-RU" w:bidi="ru-RU"/>
        </w:rPr>
        <w:fldChar w:fldCharType="begin"/>
      </w:r>
      <w:r w:rsidRPr="00542B92">
        <w:rPr>
          <w:lang w:val="ru-RU" w:bidi="ru-RU"/>
        </w:rPr>
        <w:instrText xml:space="preserve"> SEQ level0 \*arabic </w:instrText>
      </w:r>
      <w:r w:rsidRPr="00542B92">
        <w:rPr>
          <w:lang w:val="ru-RU" w:bidi="ru-RU"/>
        </w:rPr>
        <w:fldChar w:fldCharType="separate"/>
      </w:r>
      <w:r w:rsidR="007F71EE">
        <w:rPr>
          <w:noProof/>
          <w:lang w:val="ru-RU" w:bidi="ru-RU"/>
        </w:rPr>
        <w:t>20</w:t>
      </w:r>
      <w:r w:rsidRPr="00542B92">
        <w:rPr>
          <w:lang w:val="ru-RU" w:bidi="ru-RU"/>
        </w:rPr>
        <w:fldChar w:fldCharType="end"/>
      </w:r>
      <w:r w:rsidRPr="00542B92">
        <w:rPr>
          <w:lang w:val="ru-RU" w:bidi="ru-RU"/>
        </w:rPr>
        <w:t xml:space="preserve">.  28 февраля 2014 года производство по уголовному делу в отношении надзирателей было прекращено. Следователь установил, </w:t>
      </w:r>
      <w:r w:rsidRPr="00542B92">
        <w:rPr>
          <w:lang w:val="ru-RU" w:bidi="ru-RU"/>
        </w:rPr>
        <w:lastRenderedPageBreak/>
        <w:t>что надзиратели не злоупотребляли своими полномочиями и действовали в рамках закона.</w:t>
      </w:r>
    </w:p>
    <w:p w:rsidR="00A76047" w:rsidRPr="007F71EE" w:rsidRDefault="001637A9" w:rsidP="00542B92">
      <w:pPr>
        <w:pStyle w:val="ECHRHeading3"/>
        <w:rPr>
          <w:lang w:val="ru-RU"/>
        </w:rPr>
      </w:pPr>
      <w:r w:rsidRPr="00542B92">
        <w:rPr>
          <w:lang w:val="ru-RU" w:bidi="ru-RU"/>
        </w:rPr>
        <w:t>3.  Оспаривание постановлений следователя в суде</w:t>
      </w:r>
    </w:p>
    <w:p w:rsidR="00A76047" w:rsidRPr="007F71EE" w:rsidRDefault="001637A9" w:rsidP="00542B92">
      <w:pPr>
        <w:pStyle w:val="ECHRHeading4"/>
        <w:rPr>
          <w:lang w:val="ru-RU"/>
        </w:rPr>
      </w:pPr>
      <w:r w:rsidRPr="00542B92">
        <w:rPr>
          <w:lang w:val="ru-RU" w:bidi="ru-RU"/>
        </w:rPr>
        <w:t>(а) Оспаривание постановления от 28 сентября 2008 года</w:t>
      </w:r>
    </w:p>
    <w:p w:rsidR="00FD2397" w:rsidRPr="007F71EE" w:rsidRDefault="00310E10" w:rsidP="00542B92">
      <w:pPr>
        <w:pStyle w:val="ECHRPara"/>
        <w:rPr>
          <w:lang w:val="ru-RU"/>
        </w:rPr>
      </w:pPr>
      <w:r w:rsidRPr="00542B92">
        <w:rPr>
          <w:lang w:val="ru-RU" w:bidi="ru-RU"/>
        </w:rPr>
        <w:fldChar w:fldCharType="begin"/>
      </w:r>
      <w:r w:rsidRPr="00542B92">
        <w:rPr>
          <w:lang w:val="ru-RU" w:bidi="ru-RU"/>
        </w:rPr>
        <w:instrText xml:space="preserve"> SEQ level0 \*arabic </w:instrText>
      </w:r>
      <w:r w:rsidRPr="00542B92">
        <w:rPr>
          <w:lang w:val="ru-RU" w:bidi="ru-RU"/>
        </w:rPr>
        <w:fldChar w:fldCharType="separate"/>
      </w:r>
      <w:r w:rsidR="007F71EE">
        <w:rPr>
          <w:noProof/>
          <w:lang w:val="ru-RU" w:bidi="ru-RU"/>
        </w:rPr>
        <w:t>21</w:t>
      </w:r>
      <w:r w:rsidRPr="00542B92">
        <w:rPr>
          <w:lang w:val="ru-RU" w:bidi="ru-RU"/>
        </w:rPr>
        <w:fldChar w:fldCharType="end"/>
      </w:r>
      <w:r w:rsidRPr="00542B92">
        <w:rPr>
          <w:lang w:val="ru-RU" w:bidi="ru-RU"/>
        </w:rPr>
        <w:t>.  Представитель заявителя оспорил постановление от</w:t>
      </w:r>
      <w:r w:rsidR="000D017B">
        <w:rPr>
          <w:lang w:val="ru-RU" w:bidi="ru-RU"/>
        </w:rPr>
        <w:t> </w:t>
      </w:r>
      <w:r w:rsidRPr="00542B92">
        <w:rPr>
          <w:lang w:val="ru-RU" w:bidi="ru-RU"/>
        </w:rPr>
        <w:t>28</w:t>
      </w:r>
      <w:r w:rsidR="000D017B">
        <w:rPr>
          <w:lang w:val="ru-RU" w:bidi="ru-RU"/>
        </w:rPr>
        <w:t> </w:t>
      </w:r>
      <w:r w:rsidRPr="00542B92">
        <w:rPr>
          <w:lang w:val="ru-RU" w:bidi="ru-RU"/>
        </w:rPr>
        <w:t>сентября</w:t>
      </w:r>
      <w:r w:rsidR="000D017B">
        <w:rPr>
          <w:lang w:val="ru-RU" w:bidi="ru-RU"/>
        </w:rPr>
        <w:t> </w:t>
      </w:r>
      <w:r w:rsidRPr="00542B92">
        <w:rPr>
          <w:lang w:val="ru-RU" w:bidi="ru-RU"/>
        </w:rPr>
        <w:t>2009 года, утверждая, что в приговоре присяжных от</w:t>
      </w:r>
      <w:r w:rsidR="000D017B">
        <w:rPr>
          <w:lang w:val="ru-RU" w:bidi="ru-RU"/>
        </w:rPr>
        <w:t> </w:t>
      </w:r>
      <w:r w:rsidRPr="00542B92">
        <w:rPr>
          <w:lang w:val="ru-RU" w:bidi="ru-RU"/>
        </w:rPr>
        <w:t>2</w:t>
      </w:r>
      <w:r w:rsidR="000D017B">
        <w:rPr>
          <w:lang w:val="ru-RU" w:bidi="ru-RU"/>
        </w:rPr>
        <w:t> </w:t>
      </w:r>
      <w:r w:rsidRPr="00542B92">
        <w:rPr>
          <w:lang w:val="ru-RU" w:bidi="ru-RU"/>
        </w:rPr>
        <w:t>сентября 2008 года личности нападавших уже были установлены и поэтому никаких оснований для приостановки производства не имелось.</w:t>
      </w:r>
    </w:p>
    <w:p w:rsidR="00FD2397" w:rsidRPr="007F71EE" w:rsidRDefault="0042746D" w:rsidP="00542B92">
      <w:pPr>
        <w:pStyle w:val="ECHRPara"/>
        <w:rPr>
          <w:lang w:val="ru-RU"/>
        </w:rPr>
      </w:pPr>
      <w:r w:rsidRPr="00542B92">
        <w:rPr>
          <w:lang w:val="ru-RU" w:bidi="ru-RU"/>
        </w:rPr>
        <w:fldChar w:fldCharType="begin"/>
      </w:r>
      <w:r w:rsidRPr="00542B92">
        <w:rPr>
          <w:lang w:val="ru-RU" w:bidi="ru-RU"/>
        </w:rPr>
        <w:instrText xml:space="preserve"> SEQ level0 \*arabic </w:instrText>
      </w:r>
      <w:r w:rsidRPr="00542B92">
        <w:rPr>
          <w:lang w:val="ru-RU" w:bidi="ru-RU"/>
        </w:rPr>
        <w:fldChar w:fldCharType="separate"/>
      </w:r>
      <w:r w:rsidR="007F71EE">
        <w:rPr>
          <w:noProof/>
          <w:lang w:val="ru-RU" w:bidi="ru-RU"/>
        </w:rPr>
        <w:t>22</w:t>
      </w:r>
      <w:r w:rsidRPr="00542B92">
        <w:rPr>
          <w:lang w:val="ru-RU" w:bidi="ru-RU"/>
        </w:rPr>
        <w:fldChar w:fldCharType="end"/>
      </w:r>
      <w:r w:rsidRPr="00542B92">
        <w:rPr>
          <w:lang w:val="ru-RU" w:bidi="ru-RU"/>
        </w:rPr>
        <w:t>.  10 февраля 2011 года Металлургический районный суд г.</w:t>
      </w:r>
      <w:r w:rsidR="000D017B">
        <w:rPr>
          <w:lang w:val="ru-RU" w:bidi="ru-RU"/>
        </w:rPr>
        <w:t> </w:t>
      </w:r>
      <w:r w:rsidRPr="00542B92">
        <w:rPr>
          <w:lang w:val="ru-RU" w:bidi="ru-RU"/>
        </w:rPr>
        <w:t>Челябинска отклонил жалобу, установив следующее:</w:t>
      </w:r>
    </w:p>
    <w:p w:rsidR="00FD2397" w:rsidRPr="007F71EE" w:rsidRDefault="00FD2397" w:rsidP="00542B92">
      <w:pPr>
        <w:pStyle w:val="ECHRParaQuote"/>
        <w:rPr>
          <w:lang w:val="ru-RU"/>
        </w:rPr>
      </w:pPr>
      <w:r w:rsidRPr="00542B92">
        <w:rPr>
          <w:lang w:val="ru-RU" w:bidi="ru-RU"/>
        </w:rPr>
        <w:t xml:space="preserve">«Как следует из материалов дела, 28 сентября 2009 года старший следователь </w:t>
      </w:r>
      <w:r w:rsidR="000D017B">
        <w:rPr>
          <w:lang w:val="ru-RU" w:bidi="ru-RU"/>
        </w:rPr>
        <w:t>с</w:t>
      </w:r>
      <w:r w:rsidRPr="00542B92">
        <w:rPr>
          <w:lang w:val="ru-RU" w:bidi="ru-RU"/>
        </w:rPr>
        <w:t xml:space="preserve">ледственного </w:t>
      </w:r>
      <w:r w:rsidR="000D017B">
        <w:rPr>
          <w:lang w:val="ru-RU" w:bidi="ru-RU"/>
        </w:rPr>
        <w:t>отдела</w:t>
      </w:r>
      <w:r w:rsidRPr="00542B92">
        <w:rPr>
          <w:lang w:val="ru-RU" w:bidi="ru-RU"/>
        </w:rPr>
        <w:t>, В., отказал в возбуждении уголовного дела в отношении должностных лиц [лечебно</w:t>
      </w:r>
      <w:r w:rsidR="000D017B">
        <w:rPr>
          <w:lang w:val="ru-RU" w:bidi="ru-RU"/>
        </w:rPr>
        <w:t>-</w:t>
      </w:r>
      <w:r w:rsidRPr="00542B92">
        <w:rPr>
          <w:lang w:val="ru-RU" w:bidi="ru-RU"/>
        </w:rPr>
        <w:t>профилактического учреждения № 3], М., Б. и Л., которые, как следует из постановления, законно применили силу в отношении [заявителя]. Это постановление остается в силе.</w:t>
      </w:r>
    </w:p>
    <w:p w:rsidR="00FD2397" w:rsidRPr="007F71EE" w:rsidRDefault="00FD2397" w:rsidP="00542B92">
      <w:pPr>
        <w:pStyle w:val="ECHRParaQuote"/>
        <w:rPr>
          <w:lang w:val="ru-RU"/>
        </w:rPr>
      </w:pPr>
      <w:r w:rsidRPr="00542B92">
        <w:rPr>
          <w:lang w:val="ru-RU" w:bidi="ru-RU"/>
        </w:rPr>
        <w:t xml:space="preserve">При таких обстоятельствах постановление о приостановке </w:t>
      </w:r>
      <w:r w:rsidR="00EA392D" w:rsidRPr="00542B92">
        <w:rPr>
          <w:lang w:val="ru-RU" w:bidi="ru-RU"/>
        </w:rPr>
        <w:t xml:space="preserve">производства </w:t>
      </w:r>
      <w:r w:rsidR="00EA392D">
        <w:rPr>
          <w:lang w:val="ru-RU" w:bidi="ru-RU"/>
        </w:rPr>
        <w:t xml:space="preserve">по </w:t>
      </w:r>
      <w:r w:rsidRPr="00542B92">
        <w:rPr>
          <w:lang w:val="ru-RU" w:bidi="ru-RU"/>
        </w:rPr>
        <w:t>уголовно</w:t>
      </w:r>
      <w:r w:rsidR="00EA392D">
        <w:rPr>
          <w:lang w:val="ru-RU" w:bidi="ru-RU"/>
        </w:rPr>
        <w:t>му делу</w:t>
      </w:r>
      <w:r w:rsidRPr="00542B92">
        <w:rPr>
          <w:lang w:val="ru-RU" w:bidi="ru-RU"/>
        </w:rPr>
        <w:t xml:space="preserve"> является законным и обоснованным; оснований для признания его незаконным не имеется».</w:t>
      </w:r>
    </w:p>
    <w:p w:rsidR="00D01352" w:rsidRPr="007F71EE" w:rsidRDefault="0042746D" w:rsidP="00542B92">
      <w:pPr>
        <w:pStyle w:val="ECHRPara"/>
        <w:rPr>
          <w:lang w:val="ru-RU"/>
        </w:rPr>
      </w:pPr>
      <w:r w:rsidRPr="00542B92">
        <w:rPr>
          <w:lang w:val="ru-RU" w:bidi="ru-RU"/>
        </w:rPr>
        <w:fldChar w:fldCharType="begin"/>
      </w:r>
      <w:r w:rsidRPr="00542B92">
        <w:rPr>
          <w:lang w:val="ru-RU" w:bidi="ru-RU"/>
        </w:rPr>
        <w:instrText xml:space="preserve"> SEQ level0 \*arabic </w:instrText>
      </w:r>
      <w:r w:rsidRPr="00542B92">
        <w:rPr>
          <w:lang w:val="ru-RU" w:bidi="ru-RU"/>
        </w:rPr>
        <w:fldChar w:fldCharType="separate"/>
      </w:r>
      <w:r w:rsidR="007F71EE">
        <w:rPr>
          <w:noProof/>
          <w:lang w:val="ru-RU" w:bidi="ru-RU"/>
        </w:rPr>
        <w:t>23</w:t>
      </w:r>
      <w:r w:rsidRPr="00542B92">
        <w:rPr>
          <w:lang w:val="ru-RU" w:bidi="ru-RU"/>
        </w:rPr>
        <w:fldChar w:fldCharType="end"/>
      </w:r>
      <w:r w:rsidRPr="00542B92">
        <w:rPr>
          <w:lang w:val="ru-RU" w:bidi="ru-RU"/>
        </w:rPr>
        <w:t xml:space="preserve">.  9 апреля 2012 года Челябинский областной суд отменил это постановление </w:t>
      </w:r>
      <w:r w:rsidR="00D624A3">
        <w:rPr>
          <w:lang w:val="ru-RU" w:bidi="ru-RU"/>
        </w:rPr>
        <w:t xml:space="preserve">в кассационном </w:t>
      </w:r>
      <w:r w:rsidRPr="00542B92">
        <w:rPr>
          <w:lang w:val="ru-RU" w:bidi="ru-RU"/>
        </w:rPr>
        <w:t>по</w:t>
      </w:r>
      <w:r w:rsidR="00D624A3">
        <w:rPr>
          <w:lang w:val="ru-RU" w:bidi="ru-RU"/>
        </w:rPr>
        <w:t xml:space="preserve">рядке </w:t>
      </w:r>
      <w:r w:rsidRPr="00542B92">
        <w:rPr>
          <w:lang w:val="ru-RU" w:bidi="ru-RU"/>
        </w:rPr>
        <w:t>и направил дело на новое рассмотрение.</w:t>
      </w:r>
    </w:p>
    <w:p w:rsidR="00FD2397" w:rsidRPr="007F71EE" w:rsidRDefault="0042746D" w:rsidP="00542B92">
      <w:pPr>
        <w:pStyle w:val="ECHRPara"/>
        <w:rPr>
          <w:lang w:val="ru-RU"/>
        </w:rPr>
      </w:pPr>
      <w:r w:rsidRPr="00542B92">
        <w:rPr>
          <w:lang w:val="ru-RU" w:bidi="ru-RU"/>
        </w:rPr>
        <w:fldChar w:fldCharType="begin"/>
      </w:r>
      <w:r w:rsidRPr="00542B92">
        <w:rPr>
          <w:lang w:val="ru-RU" w:bidi="ru-RU"/>
        </w:rPr>
        <w:instrText xml:space="preserve"> SEQ level0 \*arabic </w:instrText>
      </w:r>
      <w:r w:rsidRPr="00542B92">
        <w:rPr>
          <w:lang w:val="ru-RU" w:bidi="ru-RU"/>
        </w:rPr>
        <w:fldChar w:fldCharType="separate"/>
      </w:r>
      <w:r w:rsidR="007F71EE">
        <w:rPr>
          <w:noProof/>
          <w:lang w:val="ru-RU" w:bidi="ru-RU"/>
        </w:rPr>
        <w:t>24</w:t>
      </w:r>
      <w:r w:rsidRPr="00542B92">
        <w:rPr>
          <w:lang w:val="ru-RU" w:bidi="ru-RU"/>
        </w:rPr>
        <w:fldChar w:fldCharType="end"/>
      </w:r>
      <w:r w:rsidRPr="00542B92">
        <w:rPr>
          <w:lang w:val="ru-RU" w:bidi="ru-RU"/>
        </w:rPr>
        <w:t>.  1 июня 2012 года Металлургический районный суд г.</w:t>
      </w:r>
      <w:r w:rsidR="00EA392D">
        <w:rPr>
          <w:lang w:val="ru-RU" w:bidi="ru-RU"/>
        </w:rPr>
        <w:t> </w:t>
      </w:r>
      <w:r w:rsidRPr="00542B92">
        <w:rPr>
          <w:lang w:val="ru-RU" w:bidi="ru-RU"/>
        </w:rPr>
        <w:t>Челябинска постановил прекратить производство по делу, поскольку постановление от 28 сентября 2008 года было отменено 18 ноября 2009 года.</w:t>
      </w:r>
    </w:p>
    <w:p w:rsidR="00A76047" w:rsidRPr="007F71EE" w:rsidRDefault="001637A9" w:rsidP="00542B92">
      <w:pPr>
        <w:pStyle w:val="ECHRHeading4"/>
        <w:rPr>
          <w:lang w:val="ru-RU"/>
        </w:rPr>
      </w:pPr>
      <w:r w:rsidRPr="00542B92">
        <w:rPr>
          <w:lang w:val="ru-RU" w:bidi="ru-RU"/>
        </w:rPr>
        <w:t>(b) Оспаривание постановления следователя от 22 декабря 2009 года и других постановлений</w:t>
      </w:r>
    </w:p>
    <w:p w:rsidR="00A76047" w:rsidRPr="007F71EE" w:rsidRDefault="0042746D" w:rsidP="00542B92">
      <w:pPr>
        <w:pStyle w:val="ECHRPara"/>
        <w:rPr>
          <w:lang w:val="ru-RU"/>
        </w:rPr>
      </w:pPr>
      <w:r w:rsidRPr="00542B92">
        <w:rPr>
          <w:lang w:val="ru-RU" w:bidi="ru-RU"/>
        </w:rPr>
        <w:fldChar w:fldCharType="begin"/>
      </w:r>
      <w:r w:rsidRPr="00542B92">
        <w:rPr>
          <w:lang w:val="ru-RU" w:bidi="ru-RU"/>
        </w:rPr>
        <w:instrText xml:space="preserve"> SEQ level0 \*arabic </w:instrText>
      </w:r>
      <w:r w:rsidRPr="00542B92">
        <w:rPr>
          <w:lang w:val="ru-RU" w:bidi="ru-RU"/>
        </w:rPr>
        <w:fldChar w:fldCharType="separate"/>
      </w:r>
      <w:r w:rsidR="007F71EE">
        <w:rPr>
          <w:noProof/>
          <w:lang w:val="ru-RU" w:bidi="ru-RU"/>
        </w:rPr>
        <w:t>25</w:t>
      </w:r>
      <w:r w:rsidRPr="00542B92">
        <w:rPr>
          <w:lang w:val="ru-RU" w:bidi="ru-RU"/>
        </w:rPr>
        <w:fldChar w:fldCharType="end"/>
      </w:r>
      <w:r w:rsidRPr="00542B92">
        <w:rPr>
          <w:lang w:val="ru-RU" w:bidi="ru-RU"/>
        </w:rPr>
        <w:t xml:space="preserve">.  В неустановленный день заявитель попросил суд признать незаконными постановления следователя от 28 сентября 2008 года, 11 ноября 2008 года, 22 декабря 2009 года и заключение от 12 октября 2009 года, оправдывающее приостановление расследования. Он утверждал, что эти постановления </w:t>
      </w:r>
      <w:proofErr w:type="gramStart"/>
      <w:r w:rsidRPr="00542B92">
        <w:rPr>
          <w:lang w:val="ru-RU" w:bidi="ru-RU"/>
        </w:rPr>
        <w:t>противоречили друг другу и их целью было</w:t>
      </w:r>
      <w:proofErr w:type="gramEnd"/>
      <w:r w:rsidRPr="00542B92">
        <w:rPr>
          <w:lang w:val="ru-RU" w:bidi="ru-RU"/>
        </w:rPr>
        <w:t xml:space="preserve"> скрыть преступление надзирателей.</w:t>
      </w:r>
    </w:p>
    <w:p w:rsidR="00C1017B" w:rsidRPr="007F71EE" w:rsidRDefault="0042746D" w:rsidP="00542B92">
      <w:pPr>
        <w:pStyle w:val="ECHRPara"/>
        <w:rPr>
          <w:lang w:val="ru-RU"/>
        </w:rPr>
      </w:pPr>
      <w:r w:rsidRPr="00542B92">
        <w:rPr>
          <w:lang w:val="ru-RU" w:bidi="ru-RU"/>
        </w:rPr>
        <w:fldChar w:fldCharType="begin"/>
      </w:r>
      <w:r w:rsidRPr="00542B92">
        <w:rPr>
          <w:lang w:val="ru-RU" w:bidi="ru-RU"/>
        </w:rPr>
        <w:instrText xml:space="preserve"> SEQ level0 \*arabic </w:instrText>
      </w:r>
      <w:r w:rsidRPr="00542B92">
        <w:rPr>
          <w:lang w:val="ru-RU" w:bidi="ru-RU"/>
        </w:rPr>
        <w:fldChar w:fldCharType="separate"/>
      </w:r>
      <w:r w:rsidR="007F71EE">
        <w:rPr>
          <w:noProof/>
          <w:lang w:val="ru-RU" w:bidi="ru-RU"/>
        </w:rPr>
        <w:t>26</w:t>
      </w:r>
      <w:r w:rsidRPr="00542B92">
        <w:rPr>
          <w:lang w:val="ru-RU" w:bidi="ru-RU"/>
        </w:rPr>
        <w:fldChar w:fldCharType="end"/>
      </w:r>
      <w:r w:rsidRPr="00542B92">
        <w:rPr>
          <w:lang w:val="ru-RU" w:bidi="ru-RU"/>
        </w:rPr>
        <w:t>.  9 ноября 2012 года Металлургический районный суд г.</w:t>
      </w:r>
      <w:r w:rsidR="00386DD2">
        <w:rPr>
          <w:lang w:val="ru-RU" w:bidi="ru-RU"/>
        </w:rPr>
        <w:t> </w:t>
      </w:r>
      <w:r w:rsidRPr="00542B92">
        <w:rPr>
          <w:lang w:val="ru-RU" w:bidi="ru-RU"/>
        </w:rPr>
        <w:t>Челябинска прекратил производство по иску заявителя.</w:t>
      </w:r>
    </w:p>
    <w:p w:rsidR="00A43EBC" w:rsidRPr="007F71EE" w:rsidRDefault="0042746D" w:rsidP="00542B92">
      <w:pPr>
        <w:pStyle w:val="ECHRPara"/>
        <w:rPr>
          <w:lang w:val="ru-RU"/>
        </w:rPr>
      </w:pPr>
      <w:r w:rsidRPr="00542B92">
        <w:rPr>
          <w:lang w:val="ru-RU" w:bidi="ru-RU"/>
        </w:rPr>
        <w:fldChar w:fldCharType="begin"/>
      </w:r>
      <w:r w:rsidRPr="00542B92">
        <w:rPr>
          <w:lang w:val="ru-RU" w:bidi="ru-RU"/>
        </w:rPr>
        <w:instrText xml:space="preserve"> SEQ level0 \*arabic </w:instrText>
      </w:r>
      <w:r w:rsidRPr="00542B92">
        <w:rPr>
          <w:lang w:val="ru-RU" w:bidi="ru-RU"/>
        </w:rPr>
        <w:fldChar w:fldCharType="separate"/>
      </w:r>
      <w:r w:rsidR="007F71EE">
        <w:rPr>
          <w:noProof/>
          <w:lang w:val="ru-RU" w:bidi="ru-RU"/>
        </w:rPr>
        <w:t>27</w:t>
      </w:r>
      <w:r w:rsidRPr="00542B92">
        <w:rPr>
          <w:lang w:val="ru-RU" w:bidi="ru-RU"/>
        </w:rPr>
        <w:fldChar w:fldCharType="end"/>
      </w:r>
      <w:r w:rsidRPr="00542B92">
        <w:rPr>
          <w:lang w:val="ru-RU" w:bidi="ru-RU"/>
        </w:rPr>
        <w:t>.  21 октября 2013 года Челябинский областной суд отменил вышеуказанное постановление и направил дело на новое рассмотрение.</w:t>
      </w:r>
    </w:p>
    <w:p w:rsidR="00C1017B" w:rsidRPr="007F71EE" w:rsidRDefault="0042746D" w:rsidP="00542B92">
      <w:pPr>
        <w:pStyle w:val="ECHRPara"/>
        <w:rPr>
          <w:lang w:val="ru-RU"/>
        </w:rPr>
      </w:pPr>
      <w:r w:rsidRPr="00542B92">
        <w:rPr>
          <w:lang w:val="ru-RU" w:bidi="ru-RU"/>
        </w:rPr>
        <w:fldChar w:fldCharType="begin"/>
      </w:r>
      <w:r w:rsidRPr="00542B92">
        <w:rPr>
          <w:lang w:val="ru-RU" w:bidi="ru-RU"/>
        </w:rPr>
        <w:instrText xml:space="preserve"> SEQ level0 \*arabic </w:instrText>
      </w:r>
      <w:r w:rsidRPr="00542B92">
        <w:rPr>
          <w:lang w:val="ru-RU" w:bidi="ru-RU"/>
        </w:rPr>
        <w:fldChar w:fldCharType="separate"/>
      </w:r>
      <w:r w:rsidR="007F71EE">
        <w:rPr>
          <w:noProof/>
          <w:lang w:val="ru-RU" w:bidi="ru-RU"/>
        </w:rPr>
        <w:t>28</w:t>
      </w:r>
      <w:r w:rsidRPr="00542B92">
        <w:rPr>
          <w:lang w:val="ru-RU" w:bidi="ru-RU"/>
        </w:rPr>
        <w:fldChar w:fldCharType="end"/>
      </w:r>
      <w:r w:rsidRPr="00542B92">
        <w:rPr>
          <w:lang w:val="ru-RU" w:bidi="ru-RU"/>
        </w:rPr>
        <w:t>.  18 апреля 2013 года районный суд удовлетворил иск заявителя. Он постановил, что постановления от 28 сентября 2008 года и 22</w:t>
      </w:r>
      <w:r w:rsidR="00386DD2">
        <w:rPr>
          <w:lang w:val="ru-RU" w:bidi="ru-RU"/>
        </w:rPr>
        <w:t> </w:t>
      </w:r>
      <w:r w:rsidRPr="00542B92">
        <w:rPr>
          <w:lang w:val="ru-RU" w:bidi="ru-RU"/>
        </w:rPr>
        <w:t xml:space="preserve">декабря 2009 года не были достаточно аргументированы, не </w:t>
      </w:r>
      <w:r w:rsidRPr="00542B92">
        <w:rPr>
          <w:lang w:val="ru-RU" w:bidi="ru-RU"/>
        </w:rPr>
        <w:lastRenderedPageBreak/>
        <w:t>содержали никаких ссылок на приговор присяжных и были основаны только на показаниях надзирателей. Он предписал исправить выявленные нарушения.</w:t>
      </w:r>
    </w:p>
    <w:p w:rsidR="00FD2397" w:rsidRPr="007F71EE" w:rsidRDefault="001637A9" w:rsidP="00542B92">
      <w:pPr>
        <w:pStyle w:val="ECHRHeading2"/>
        <w:outlineLvl w:val="0"/>
        <w:rPr>
          <w:lang w:val="ru-RU"/>
        </w:rPr>
      </w:pPr>
      <w:r w:rsidRPr="00542B92">
        <w:rPr>
          <w:lang w:val="ru-RU" w:bidi="ru-RU"/>
        </w:rPr>
        <w:t>B.  Производство по делу о компенсации</w:t>
      </w:r>
    </w:p>
    <w:p w:rsidR="00BD08DE" w:rsidRPr="007F71EE" w:rsidRDefault="00BD08DE" w:rsidP="00542B92">
      <w:pPr>
        <w:pStyle w:val="ECHRPara"/>
        <w:rPr>
          <w:rFonts w:ascii="Times New Roman" w:eastAsia="Times New Roman" w:hAnsi="Times New Roman" w:cs="Times New Roman"/>
          <w:szCs w:val="20"/>
          <w:lang w:val="ru-RU" w:eastAsia="fr-FR"/>
        </w:rPr>
      </w:pPr>
      <w:r w:rsidRPr="00542B92">
        <w:rPr>
          <w:lang w:val="ru-RU" w:bidi="ru-RU"/>
        </w:rPr>
        <w:fldChar w:fldCharType="begin"/>
      </w:r>
      <w:r w:rsidRPr="00542B92">
        <w:rPr>
          <w:lang w:val="ru-RU" w:bidi="ru-RU"/>
        </w:rPr>
        <w:instrText xml:space="preserve"> SEQ level0 \*arabic </w:instrText>
      </w:r>
      <w:r w:rsidRPr="00542B92">
        <w:rPr>
          <w:lang w:val="ru-RU" w:bidi="ru-RU"/>
        </w:rPr>
        <w:fldChar w:fldCharType="separate"/>
      </w:r>
      <w:r w:rsidR="007F71EE">
        <w:rPr>
          <w:noProof/>
          <w:lang w:val="ru-RU" w:bidi="ru-RU"/>
        </w:rPr>
        <w:t>29</w:t>
      </w:r>
      <w:r w:rsidRPr="00542B92">
        <w:rPr>
          <w:lang w:val="ru-RU" w:bidi="ru-RU"/>
        </w:rPr>
        <w:fldChar w:fldCharType="end"/>
      </w:r>
      <w:r w:rsidRPr="00542B92">
        <w:rPr>
          <w:lang w:val="ru-RU" w:bidi="ru-RU"/>
        </w:rPr>
        <w:t>.  Заявитель подал иск против Челябинской областной прокуратуры, Казначейства и Министерства финансов, требуя компенсации морального вреда, причиненного незаконным возбуждением уголовного дела. Он также добивался извинений от причастных должностных лиц.</w:t>
      </w:r>
    </w:p>
    <w:p w:rsidR="00011CDB" w:rsidRPr="007F71EE" w:rsidRDefault="00011CDB" w:rsidP="00542B92">
      <w:pPr>
        <w:pStyle w:val="ECHRPara"/>
        <w:rPr>
          <w:rFonts w:ascii="Times New Roman" w:eastAsia="Times New Roman" w:hAnsi="Times New Roman" w:cs="Times New Roman"/>
          <w:szCs w:val="20"/>
          <w:lang w:val="ru-RU" w:eastAsia="fr-FR"/>
        </w:rPr>
      </w:pPr>
      <w:r w:rsidRPr="00542B92">
        <w:rPr>
          <w:lang w:val="ru-RU" w:bidi="ru-RU"/>
        </w:rPr>
        <w:fldChar w:fldCharType="begin"/>
      </w:r>
      <w:r w:rsidRPr="00542B92">
        <w:rPr>
          <w:lang w:val="ru-RU" w:bidi="ru-RU"/>
        </w:rPr>
        <w:instrText xml:space="preserve"> SEQ level0 \*arabic </w:instrText>
      </w:r>
      <w:r w:rsidRPr="00542B92">
        <w:rPr>
          <w:lang w:val="ru-RU" w:bidi="ru-RU"/>
        </w:rPr>
        <w:fldChar w:fldCharType="separate"/>
      </w:r>
      <w:r w:rsidR="007F71EE">
        <w:rPr>
          <w:noProof/>
          <w:lang w:val="ru-RU" w:bidi="ru-RU"/>
        </w:rPr>
        <w:t>30</w:t>
      </w:r>
      <w:r w:rsidRPr="00542B92">
        <w:rPr>
          <w:lang w:val="ru-RU" w:bidi="ru-RU"/>
        </w:rPr>
        <w:fldChar w:fldCharType="end"/>
      </w:r>
      <w:r w:rsidRPr="00542B92">
        <w:rPr>
          <w:lang w:val="ru-RU" w:bidi="ru-RU"/>
        </w:rPr>
        <w:t>.  10 августа 2011 года заявитель и его адвокат просили суд рассмотреть дело в их отсутствие.</w:t>
      </w:r>
    </w:p>
    <w:p w:rsidR="00BD08DE" w:rsidRPr="007F71EE" w:rsidRDefault="00BD08DE" w:rsidP="00542B92">
      <w:pPr>
        <w:pStyle w:val="ECHRPara"/>
        <w:rPr>
          <w:rFonts w:ascii="Times New Roman" w:eastAsia="Times New Roman" w:hAnsi="Times New Roman" w:cs="Times New Roman"/>
          <w:szCs w:val="20"/>
          <w:lang w:val="ru-RU" w:eastAsia="fr-FR"/>
        </w:rPr>
      </w:pPr>
      <w:r w:rsidRPr="00542B92">
        <w:rPr>
          <w:lang w:val="ru-RU" w:bidi="ru-RU"/>
        </w:rPr>
        <w:fldChar w:fldCharType="begin"/>
      </w:r>
      <w:r w:rsidRPr="00542B92">
        <w:rPr>
          <w:lang w:val="ru-RU" w:bidi="ru-RU"/>
        </w:rPr>
        <w:instrText xml:space="preserve"> SEQ level0 \*arabic </w:instrText>
      </w:r>
      <w:r w:rsidRPr="00542B92">
        <w:rPr>
          <w:lang w:val="ru-RU" w:bidi="ru-RU"/>
        </w:rPr>
        <w:fldChar w:fldCharType="separate"/>
      </w:r>
      <w:r w:rsidR="007F71EE">
        <w:rPr>
          <w:noProof/>
          <w:lang w:val="ru-RU" w:bidi="ru-RU"/>
        </w:rPr>
        <w:t>31</w:t>
      </w:r>
      <w:r w:rsidRPr="00542B92">
        <w:rPr>
          <w:lang w:val="ru-RU" w:bidi="ru-RU"/>
        </w:rPr>
        <w:fldChar w:fldCharType="end"/>
      </w:r>
      <w:r w:rsidRPr="00542B92">
        <w:rPr>
          <w:lang w:val="ru-RU" w:bidi="ru-RU"/>
        </w:rPr>
        <w:t xml:space="preserve">.  11 августа 2011 года Центральный районный суд </w:t>
      </w:r>
      <w:r w:rsidR="00511EC0">
        <w:rPr>
          <w:lang w:val="ru-RU" w:bidi="ru-RU"/>
        </w:rPr>
        <w:t xml:space="preserve">г. </w:t>
      </w:r>
      <w:r w:rsidRPr="00542B92">
        <w:rPr>
          <w:lang w:val="ru-RU" w:bidi="ru-RU"/>
        </w:rPr>
        <w:t xml:space="preserve">Челябинска присудил заявителю 15 000 рублей (353 евро) в качестве компенсации морального вреда и оставил остальные исковые требования без удовлетворения. Районный суд провел слушание в отсутствие заявителя. Заявитель обжаловал это </w:t>
      </w:r>
      <w:r w:rsidR="00511EC0">
        <w:rPr>
          <w:lang w:val="ru-RU" w:bidi="ru-RU"/>
        </w:rPr>
        <w:t>решение</w:t>
      </w:r>
      <w:r w:rsidRPr="00542B92">
        <w:rPr>
          <w:lang w:val="ru-RU" w:bidi="ru-RU"/>
        </w:rPr>
        <w:t>.</w:t>
      </w:r>
    </w:p>
    <w:p w:rsidR="000A08CF" w:rsidRPr="007F71EE" w:rsidRDefault="00BD08DE" w:rsidP="00542B92">
      <w:pPr>
        <w:pStyle w:val="ECHRPara"/>
        <w:rPr>
          <w:lang w:val="ru-RU"/>
        </w:rPr>
      </w:pPr>
      <w:r w:rsidRPr="00542B92">
        <w:rPr>
          <w:lang w:val="ru-RU" w:bidi="ru-RU"/>
        </w:rPr>
        <w:fldChar w:fldCharType="begin"/>
      </w:r>
      <w:r w:rsidRPr="00542B92">
        <w:rPr>
          <w:lang w:val="ru-RU" w:bidi="ru-RU"/>
        </w:rPr>
        <w:instrText xml:space="preserve"> SEQ level0 \*arabic </w:instrText>
      </w:r>
      <w:r w:rsidRPr="00542B92">
        <w:rPr>
          <w:lang w:val="ru-RU" w:bidi="ru-RU"/>
        </w:rPr>
        <w:fldChar w:fldCharType="separate"/>
      </w:r>
      <w:r w:rsidR="007F71EE">
        <w:rPr>
          <w:noProof/>
          <w:lang w:val="ru-RU" w:bidi="ru-RU"/>
        </w:rPr>
        <w:t>32</w:t>
      </w:r>
      <w:r w:rsidRPr="00542B92">
        <w:rPr>
          <w:lang w:val="ru-RU" w:bidi="ru-RU"/>
        </w:rPr>
        <w:fldChar w:fldCharType="end"/>
      </w:r>
      <w:r w:rsidRPr="00542B92">
        <w:rPr>
          <w:lang w:val="ru-RU" w:bidi="ru-RU"/>
        </w:rPr>
        <w:t xml:space="preserve">.  6 февраля 2012 года Челябинский областной суд оставил </w:t>
      </w:r>
      <w:r w:rsidR="00511EC0">
        <w:rPr>
          <w:lang w:val="ru-RU" w:bidi="ru-RU"/>
        </w:rPr>
        <w:t>решение</w:t>
      </w:r>
      <w:r w:rsidR="00511EC0" w:rsidRPr="00542B92">
        <w:rPr>
          <w:lang w:val="ru-RU" w:bidi="ru-RU"/>
        </w:rPr>
        <w:t xml:space="preserve"> </w:t>
      </w:r>
      <w:r w:rsidRPr="00542B92">
        <w:rPr>
          <w:lang w:val="ru-RU" w:bidi="ru-RU"/>
        </w:rPr>
        <w:t>от 11 </w:t>
      </w:r>
      <w:r w:rsidR="00511EC0">
        <w:rPr>
          <w:lang w:val="ru-RU" w:bidi="ru-RU"/>
        </w:rPr>
        <w:t>августа </w:t>
      </w:r>
      <w:r w:rsidRPr="00542B92">
        <w:rPr>
          <w:lang w:val="ru-RU" w:bidi="ru-RU"/>
        </w:rPr>
        <w:t xml:space="preserve">2011 года без изменений, а жалобу заявителя — без удовлетворения. Суд </w:t>
      </w:r>
      <w:r w:rsidR="00511EC0">
        <w:rPr>
          <w:lang w:val="ru-RU" w:bidi="ru-RU"/>
        </w:rPr>
        <w:t>кассацио</w:t>
      </w:r>
      <w:r w:rsidR="00511EC0" w:rsidRPr="00542B92">
        <w:rPr>
          <w:lang w:val="ru-RU" w:bidi="ru-RU"/>
        </w:rPr>
        <w:t xml:space="preserve">нной </w:t>
      </w:r>
      <w:r w:rsidRPr="00542B92">
        <w:rPr>
          <w:lang w:val="ru-RU" w:bidi="ru-RU"/>
        </w:rPr>
        <w:t>инстанции отметил, что, будучи заключенным, заявитель был должным образом уведомлен о слушании, но не явился на него.</w:t>
      </w:r>
    </w:p>
    <w:p w:rsidR="00D420F3" w:rsidRPr="007F71EE" w:rsidRDefault="0077175D" w:rsidP="00542B92">
      <w:pPr>
        <w:pStyle w:val="ECHRHeading1"/>
        <w:rPr>
          <w:lang w:val="ru-RU"/>
        </w:rPr>
      </w:pPr>
      <w:r w:rsidRPr="00542B92">
        <w:rPr>
          <w:lang w:val="ru-RU" w:bidi="ru-RU"/>
        </w:rPr>
        <w:t>II.  ПРИМЕНИМОЕ ВНУТРИГОСУДАРСТВЕННОЕ ЗАКОНОДАТЕЛЬСТВО И СУДЕБНАЯ ПРАКТИКА</w:t>
      </w:r>
    </w:p>
    <w:p w:rsidR="00BD08DE" w:rsidRPr="007F71EE" w:rsidRDefault="00BD08DE" w:rsidP="00542B92">
      <w:pPr>
        <w:pStyle w:val="ECHRPara"/>
        <w:rPr>
          <w:lang w:val="ru-RU"/>
        </w:rPr>
      </w:pPr>
      <w:r w:rsidRPr="00542B92">
        <w:rPr>
          <w:lang w:val="ru-RU" w:bidi="ru-RU"/>
        </w:rPr>
        <w:fldChar w:fldCharType="begin"/>
      </w:r>
      <w:r w:rsidRPr="00542B92">
        <w:rPr>
          <w:lang w:val="ru-RU" w:bidi="ru-RU"/>
        </w:rPr>
        <w:instrText xml:space="preserve"> SEQ level0 \*arabic </w:instrText>
      </w:r>
      <w:r w:rsidRPr="00542B92">
        <w:rPr>
          <w:lang w:val="ru-RU" w:bidi="ru-RU"/>
        </w:rPr>
        <w:fldChar w:fldCharType="separate"/>
      </w:r>
      <w:proofErr w:type="gramStart"/>
      <w:r w:rsidR="007F71EE">
        <w:rPr>
          <w:noProof/>
          <w:lang w:val="ru-RU" w:bidi="ru-RU"/>
        </w:rPr>
        <w:t>33</w:t>
      </w:r>
      <w:r w:rsidRPr="00542B92">
        <w:rPr>
          <w:lang w:val="ru-RU" w:bidi="ru-RU"/>
        </w:rPr>
        <w:fldChar w:fldCharType="end"/>
      </w:r>
      <w:r w:rsidRPr="00542B92">
        <w:rPr>
          <w:lang w:val="ru-RU" w:bidi="ru-RU"/>
        </w:rPr>
        <w:t>.  Информация о положениях внутригосударственного законодательства, касающихся применения силы и специальных средств в местах лишения свободы, приводится в постановлении Суда по делу «Владимир Романов против России» (</w:t>
      </w:r>
      <w:proofErr w:type="spellStart"/>
      <w:r w:rsidRPr="00542B92">
        <w:rPr>
          <w:i/>
          <w:lang w:val="ru-RU" w:bidi="ru-RU"/>
        </w:rPr>
        <w:t>Vladimir</w:t>
      </w:r>
      <w:proofErr w:type="spellEnd"/>
      <w:r w:rsidRPr="00542B92">
        <w:rPr>
          <w:i/>
          <w:lang w:val="ru-RU" w:bidi="ru-RU"/>
        </w:rPr>
        <w:t xml:space="preserve"> </w:t>
      </w:r>
      <w:proofErr w:type="spellStart"/>
      <w:r w:rsidRPr="00542B92">
        <w:rPr>
          <w:i/>
          <w:lang w:val="ru-RU" w:bidi="ru-RU"/>
        </w:rPr>
        <w:t>Romanov</w:t>
      </w:r>
      <w:proofErr w:type="spellEnd"/>
      <w:r w:rsidRPr="00542B92">
        <w:rPr>
          <w:i/>
          <w:lang w:val="ru-RU" w:bidi="ru-RU"/>
        </w:rPr>
        <w:t xml:space="preserve"> v.</w:t>
      </w:r>
      <w:proofErr w:type="gramEnd"/>
      <w:r w:rsidRPr="00542B92">
        <w:rPr>
          <w:i/>
          <w:lang w:val="ru-RU" w:bidi="ru-RU"/>
        </w:rPr>
        <w:t xml:space="preserve"> </w:t>
      </w:r>
      <w:proofErr w:type="spellStart"/>
      <w:proofErr w:type="gramStart"/>
      <w:r w:rsidRPr="00542B92">
        <w:rPr>
          <w:i/>
          <w:lang w:val="ru-RU" w:bidi="ru-RU"/>
        </w:rPr>
        <w:t>Russia</w:t>
      </w:r>
      <w:proofErr w:type="spellEnd"/>
      <w:r w:rsidRPr="00542B92">
        <w:rPr>
          <w:i/>
          <w:lang w:val="ru-RU" w:bidi="ru-RU"/>
        </w:rPr>
        <w:t>)</w:t>
      </w:r>
      <w:r w:rsidRPr="00542B92">
        <w:rPr>
          <w:lang w:val="ru-RU" w:bidi="ru-RU"/>
        </w:rPr>
        <w:t xml:space="preserve"> (жалоба № 41461/02, пункты 34-38, 24 июля 2008 года).</w:t>
      </w:r>
      <w:proofErr w:type="gramEnd"/>
    </w:p>
    <w:p w:rsidR="00BD08DE" w:rsidRPr="007F71EE" w:rsidRDefault="0076764D" w:rsidP="00542B92">
      <w:pPr>
        <w:pStyle w:val="ECHRPara"/>
        <w:rPr>
          <w:lang w:val="ru-RU"/>
        </w:rPr>
      </w:pPr>
      <w:r w:rsidRPr="00542B92">
        <w:rPr>
          <w:lang w:val="ru-RU" w:bidi="ru-RU"/>
        </w:rPr>
        <w:fldChar w:fldCharType="begin"/>
      </w:r>
      <w:r w:rsidRPr="00542B92">
        <w:rPr>
          <w:lang w:val="ru-RU" w:bidi="ru-RU"/>
        </w:rPr>
        <w:instrText xml:space="preserve"> SEQ level0 \*arabic </w:instrText>
      </w:r>
      <w:r w:rsidRPr="00542B92">
        <w:rPr>
          <w:lang w:val="ru-RU" w:bidi="ru-RU"/>
        </w:rPr>
        <w:fldChar w:fldCharType="separate"/>
      </w:r>
      <w:proofErr w:type="gramStart"/>
      <w:r w:rsidR="007F71EE">
        <w:rPr>
          <w:noProof/>
          <w:lang w:val="ru-RU" w:bidi="ru-RU"/>
        </w:rPr>
        <w:t>34</w:t>
      </w:r>
      <w:r w:rsidRPr="00542B92">
        <w:rPr>
          <w:lang w:val="ru-RU" w:bidi="ru-RU"/>
        </w:rPr>
        <w:fldChar w:fldCharType="end"/>
      </w:r>
      <w:r w:rsidRPr="00542B92">
        <w:rPr>
          <w:lang w:val="ru-RU" w:bidi="ru-RU"/>
        </w:rPr>
        <w:t>.  Информация о положениях внутригосударственного законодательства и о судебной практике в отношении участия заключенных в гражданском судопроизводстве приводится в</w:t>
      </w:r>
      <w:r w:rsidR="002262E4">
        <w:rPr>
          <w:lang w:val="ru-RU" w:bidi="ru-RU"/>
        </w:rPr>
        <w:t> </w:t>
      </w:r>
      <w:r w:rsidRPr="00542B92">
        <w:rPr>
          <w:lang w:val="ru-RU" w:bidi="ru-RU"/>
        </w:rPr>
        <w:t>постановлении от 16 февраля 2016 года по делу «</w:t>
      </w:r>
      <w:proofErr w:type="spellStart"/>
      <w:r w:rsidRPr="00542B92">
        <w:rPr>
          <w:lang w:val="ru-RU" w:bidi="ru-RU"/>
        </w:rPr>
        <w:t>Евдокимосв</w:t>
      </w:r>
      <w:proofErr w:type="spellEnd"/>
      <w:r w:rsidRPr="00542B92">
        <w:rPr>
          <w:lang w:val="ru-RU" w:bidi="ru-RU"/>
        </w:rPr>
        <w:t xml:space="preserve"> и другие против России» (</w:t>
      </w:r>
      <w:proofErr w:type="spellStart"/>
      <w:r w:rsidRPr="00542B92">
        <w:rPr>
          <w:i/>
          <w:lang w:val="ru-RU" w:bidi="ru-RU"/>
        </w:rPr>
        <w:t>Yevdokimov</w:t>
      </w:r>
      <w:proofErr w:type="spellEnd"/>
      <w:r w:rsidRPr="00542B92">
        <w:rPr>
          <w:i/>
          <w:lang w:val="ru-RU" w:bidi="ru-RU"/>
        </w:rPr>
        <w:t xml:space="preserve"> </w:t>
      </w:r>
      <w:proofErr w:type="spellStart"/>
      <w:r w:rsidRPr="00542B92">
        <w:rPr>
          <w:i/>
          <w:lang w:val="ru-RU" w:bidi="ru-RU"/>
        </w:rPr>
        <w:t>and</w:t>
      </w:r>
      <w:proofErr w:type="spellEnd"/>
      <w:r w:rsidRPr="00542B92">
        <w:rPr>
          <w:i/>
          <w:lang w:val="ru-RU" w:bidi="ru-RU"/>
        </w:rPr>
        <w:t xml:space="preserve"> </w:t>
      </w:r>
      <w:proofErr w:type="spellStart"/>
      <w:r w:rsidRPr="00542B92">
        <w:rPr>
          <w:i/>
          <w:lang w:val="ru-RU" w:bidi="ru-RU"/>
        </w:rPr>
        <w:t>Others</w:t>
      </w:r>
      <w:proofErr w:type="spellEnd"/>
      <w:r w:rsidRPr="00542B92">
        <w:rPr>
          <w:i/>
          <w:lang w:val="ru-RU" w:bidi="ru-RU"/>
        </w:rPr>
        <w:t xml:space="preserve"> v.</w:t>
      </w:r>
      <w:proofErr w:type="gramEnd"/>
      <w:r w:rsidRPr="00542B92">
        <w:rPr>
          <w:i/>
          <w:lang w:val="ru-RU" w:bidi="ru-RU"/>
        </w:rPr>
        <w:t xml:space="preserve"> </w:t>
      </w:r>
      <w:proofErr w:type="spellStart"/>
      <w:proofErr w:type="gramStart"/>
      <w:r w:rsidRPr="00542B92">
        <w:rPr>
          <w:i/>
          <w:lang w:val="ru-RU" w:bidi="ru-RU"/>
        </w:rPr>
        <w:t>Russia</w:t>
      </w:r>
      <w:proofErr w:type="spellEnd"/>
      <w:r w:rsidRPr="00542B92">
        <w:rPr>
          <w:i/>
          <w:lang w:val="ru-RU" w:bidi="ru-RU"/>
        </w:rPr>
        <w:t xml:space="preserve">) </w:t>
      </w:r>
      <w:r w:rsidRPr="00542B92">
        <w:rPr>
          <w:lang w:val="ru-RU" w:bidi="ru-RU"/>
        </w:rPr>
        <w:t>(жалобы №№ 27236/05 и 10 других жалоб, пункты 9-15).</w:t>
      </w:r>
      <w:proofErr w:type="gramEnd"/>
    </w:p>
    <w:p w:rsidR="00D420F3" w:rsidRPr="007F71EE" w:rsidRDefault="0077175D" w:rsidP="00542B92">
      <w:pPr>
        <w:pStyle w:val="ECHRTitle1"/>
        <w:rPr>
          <w:lang w:val="ru-RU"/>
        </w:rPr>
      </w:pPr>
      <w:r w:rsidRPr="00542B92">
        <w:rPr>
          <w:lang w:val="ru-RU" w:bidi="ru-RU"/>
        </w:rPr>
        <w:lastRenderedPageBreak/>
        <w:t>ПРАВО</w:t>
      </w:r>
    </w:p>
    <w:p w:rsidR="00D420F3" w:rsidRPr="007F71EE" w:rsidRDefault="0077175D" w:rsidP="00542B92">
      <w:pPr>
        <w:pStyle w:val="ECHRHeading1"/>
        <w:rPr>
          <w:lang w:val="ru-RU"/>
        </w:rPr>
      </w:pPr>
      <w:r w:rsidRPr="00542B92">
        <w:rPr>
          <w:lang w:val="ru-RU" w:bidi="ru-RU"/>
        </w:rPr>
        <w:t>I.  ПРЕДПОЛАГАЕМОЕ НАРУШЕНИЕ СТАТЬИ 3 КОНВЕНЦИИ</w:t>
      </w:r>
    </w:p>
    <w:p w:rsidR="001252F9" w:rsidRPr="007F71EE" w:rsidRDefault="008A3B97" w:rsidP="00542B92">
      <w:pPr>
        <w:pStyle w:val="ECHRPara"/>
        <w:rPr>
          <w:rFonts w:ascii="Times New Roman" w:eastAsia="Times New Roman" w:hAnsi="Times New Roman" w:cs="Times New Roman"/>
          <w:szCs w:val="20"/>
          <w:lang w:val="ru-RU" w:eastAsia="fr-FR"/>
        </w:rPr>
      </w:pPr>
      <w:r w:rsidRPr="00542B92">
        <w:rPr>
          <w:lang w:val="ru-RU" w:bidi="ru-RU"/>
        </w:rPr>
        <w:fldChar w:fldCharType="begin"/>
      </w:r>
      <w:r w:rsidRPr="00542B92">
        <w:rPr>
          <w:lang w:val="ru-RU" w:bidi="ru-RU"/>
        </w:rPr>
        <w:instrText xml:space="preserve"> SEQ level0 \*arabic </w:instrText>
      </w:r>
      <w:r w:rsidRPr="00542B92">
        <w:rPr>
          <w:lang w:val="ru-RU" w:bidi="ru-RU"/>
        </w:rPr>
        <w:fldChar w:fldCharType="separate"/>
      </w:r>
      <w:r w:rsidR="007F71EE">
        <w:rPr>
          <w:noProof/>
          <w:lang w:val="ru-RU" w:bidi="ru-RU"/>
        </w:rPr>
        <w:t>35</w:t>
      </w:r>
      <w:r w:rsidRPr="00542B92">
        <w:rPr>
          <w:lang w:val="ru-RU" w:bidi="ru-RU"/>
        </w:rPr>
        <w:fldChar w:fldCharType="end"/>
      </w:r>
      <w:r w:rsidRPr="00542B92">
        <w:rPr>
          <w:lang w:val="ru-RU" w:bidi="ru-RU"/>
        </w:rPr>
        <w:t>.  Ссылаясь на статью 3 Конвенции, заявитель жаловался на то, что был сильно избит надзирателями 2 октября 2007 года, и что расследование было неэффективным. Статья 3 Конвенции гласит:</w:t>
      </w:r>
    </w:p>
    <w:p w:rsidR="001252F9" w:rsidRPr="007F71EE" w:rsidRDefault="001252F9" w:rsidP="00542B92">
      <w:pPr>
        <w:pStyle w:val="ECHRParaQuote"/>
        <w:rPr>
          <w:rFonts w:ascii="Times New Roman" w:eastAsia="Times New Roman" w:hAnsi="Times New Roman" w:cs="Times New Roman"/>
          <w:szCs w:val="20"/>
          <w:lang w:val="ru-RU" w:eastAsia="fr-FR"/>
        </w:rPr>
      </w:pPr>
      <w:r w:rsidRPr="00542B92">
        <w:rPr>
          <w:lang w:val="ru-RU" w:bidi="ru-RU"/>
        </w:rPr>
        <w:t>«Никто не должен подвергаться ни пыткам, ни бесчеловечному или унижающему его достоинство обращению или наказанию».</w:t>
      </w:r>
    </w:p>
    <w:p w:rsidR="00764966" w:rsidRPr="007F71EE" w:rsidRDefault="00764966" w:rsidP="00542B92">
      <w:pPr>
        <w:pStyle w:val="ECHRPara"/>
        <w:rPr>
          <w:lang w:val="ru-RU"/>
        </w:rPr>
      </w:pPr>
      <w:r w:rsidRPr="00542B92">
        <w:rPr>
          <w:lang w:val="ru-RU" w:bidi="ru-RU"/>
        </w:rPr>
        <w:fldChar w:fldCharType="begin"/>
      </w:r>
      <w:r w:rsidRPr="00542B92">
        <w:rPr>
          <w:lang w:val="ru-RU" w:bidi="ru-RU"/>
        </w:rPr>
        <w:instrText xml:space="preserve"> SEQ level0 \*arabic </w:instrText>
      </w:r>
      <w:r w:rsidRPr="00542B92">
        <w:rPr>
          <w:lang w:val="ru-RU" w:bidi="ru-RU"/>
        </w:rPr>
        <w:fldChar w:fldCharType="separate"/>
      </w:r>
      <w:r w:rsidR="007F71EE">
        <w:rPr>
          <w:noProof/>
          <w:lang w:val="ru-RU" w:bidi="ru-RU"/>
        </w:rPr>
        <w:t>36</w:t>
      </w:r>
      <w:r w:rsidRPr="00542B92">
        <w:rPr>
          <w:lang w:val="ru-RU" w:bidi="ru-RU"/>
        </w:rPr>
        <w:fldChar w:fldCharType="end"/>
      </w:r>
      <w:r w:rsidRPr="00542B92">
        <w:rPr>
          <w:lang w:val="ru-RU" w:bidi="ru-RU"/>
        </w:rPr>
        <w:t xml:space="preserve">.  Власти утверждали, что жалоба является преждевременной, поскольку 14 ноября 2013 года предварительное следствие было возобновлено, и производство еще не завершилось. В своих дополнительных замечаниях они указали, что расследование по уголовному делу было прекращено 28 февраля 2014 года. Следствие установило, что 2 октября 2007 года надзиратели законно применили силу в отношении заявителя. Расследование было тщательным и предусматривало проведение перекрестных допросов, экспертизу и снятие свидетельских показаний. Власти также утверждали, что надзиратели не могли предстать перед судом только лишь на основании </w:t>
      </w:r>
      <w:r w:rsidR="00462B31">
        <w:rPr>
          <w:lang w:val="ru-RU" w:bidi="ru-RU"/>
        </w:rPr>
        <w:t xml:space="preserve">приговора </w:t>
      </w:r>
      <w:r w:rsidRPr="00542B92">
        <w:rPr>
          <w:lang w:val="ru-RU" w:bidi="ru-RU"/>
        </w:rPr>
        <w:t>суда присяжных от 2 сентября 2008 года.</w:t>
      </w:r>
    </w:p>
    <w:p w:rsidR="00764966" w:rsidRPr="007F71EE" w:rsidRDefault="00764966" w:rsidP="00542B92">
      <w:pPr>
        <w:pStyle w:val="ECHRPara"/>
        <w:rPr>
          <w:lang w:val="ru-RU"/>
        </w:rPr>
      </w:pPr>
      <w:r w:rsidRPr="00542B92">
        <w:rPr>
          <w:lang w:val="ru-RU" w:bidi="ru-RU"/>
        </w:rPr>
        <w:fldChar w:fldCharType="begin"/>
      </w:r>
      <w:r w:rsidRPr="00542B92">
        <w:rPr>
          <w:lang w:val="ru-RU" w:bidi="ru-RU"/>
        </w:rPr>
        <w:instrText xml:space="preserve"> SEQ level0 \*arabic </w:instrText>
      </w:r>
      <w:r w:rsidRPr="00542B92">
        <w:rPr>
          <w:lang w:val="ru-RU" w:bidi="ru-RU"/>
        </w:rPr>
        <w:fldChar w:fldCharType="separate"/>
      </w:r>
      <w:r w:rsidR="007F71EE">
        <w:rPr>
          <w:noProof/>
          <w:lang w:val="ru-RU" w:bidi="ru-RU"/>
        </w:rPr>
        <w:t>37</w:t>
      </w:r>
      <w:r w:rsidRPr="00542B92">
        <w:rPr>
          <w:lang w:val="ru-RU" w:bidi="ru-RU"/>
        </w:rPr>
        <w:fldChar w:fldCharType="end"/>
      </w:r>
      <w:r w:rsidRPr="00542B92">
        <w:rPr>
          <w:lang w:val="ru-RU" w:bidi="ru-RU"/>
        </w:rPr>
        <w:t xml:space="preserve">.  Заявитель не согласился с этим утверждением. Он утверждал, что, несмотря на то, что в решении от 2 сентября 2008 года содержалось описание избиения и были указаны имена возможных преступников, расследование уголовного дела не </w:t>
      </w:r>
      <w:proofErr w:type="gramStart"/>
      <w:r w:rsidRPr="00542B92">
        <w:rPr>
          <w:lang w:val="ru-RU" w:bidi="ru-RU"/>
        </w:rPr>
        <w:t>установило их личность и в итоге было</w:t>
      </w:r>
      <w:proofErr w:type="gramEnd"/>
      <w:r w:rsidRPr="00542B92">
        <w:rPr>
          <w:lang w:val="ru-RU" w:bidi="ru-RU"/>
        </w:rPr>
        <w:t xml:space="preserve"> закрыто.</w:t>
      </w:r>
    </w:p>
    <w:p w:rsidR="00D420F3" w:rsidRPr="007F71EE" w:rsidRDefault="0077175D" w:rsidP="00542B92">
      <w:pPr>
        <w:pStyle w:val="ECHRHeading2"/>
        <w:rPr>
          <w:lang w:val="ru-RU"/>
        </w:rPr>
      </w:pPr>
      <w:r w:rsidRPr="00542B92">
        <w:rPr>
          <w:lang w:val="ru-RU" w:bidi="ru-RU"/>
        </w:rPr>
        <w:t>A.  Приемлемость жалобы</w:t>
      </w:r>
    </w:p>
    <w:p w:rsidR="00151491" w:rsidRPr="007F71EE" w:rsidRDefault="00F72D4C" w:rsidP="00542B92">
      <w:pPr>
        <w:pStyle w:val="ECHRPara"/>
        <w:rPr>
          <w:lang w:val="ru-RU"/>
        </w:rPr>
      </w:pPr>
      <w:r w:rsidRPr="00542B92">
        <w:rPr>
          <w:lang w:val="ru-RU" w:bidi="ru-RU"/>
        </w:rPr>
        <w:fldChar w:fldCharType="begin"/>
      </w:r>
      <w:r w:rsidRPr="00542B92">
        <w:rPr>
          <w:lang w:val="ru-RU" w:bidi="ru-RU"/>
        </w:rPr>
        <w:instrText xml:space="preserve"> SEQ level0 \*arabic </w:instrText>
      </w:r>
      <w:r w:rsidRPr="00542B92">
        <w:rPr>
          <w:lang w:val="ru-RU" w:bidi="ru-RU"/>
        </w:rPr>
        <w:fldChar w:fldCharType="separate"/>
      </w:r>
      <w:r w:rsidR="007F71EE">
        <w:rPr>
          <w:noProof/>
          <w:lang w:val="ru-RU" w:bidi="ru-RU"/>
        </w:rPr>
        <w:t>38</w:t>
      </w:r>
      <w:r w:rsidRPr="00542B92">
        <w:rPr>
          <w:lang w:val="ru-RU" w:bidi="ru-RU"/>
        </w:rPr>
        <w:fldChar w:fldCharType="end"/>
      </w:r>
      <w:r w:rsidRPr="00542B92">
        <w:rPr>
          <w:lang w:val="ru-RU" w:bidi="ru-RU"/>
        </w:rPr>
        <w:t>.  Европейский Суд отмечает, что данная жалоба не является явно необоснованной в значении подпункта «a» пункта 3 статьи 35 Конвенции. Суд также отмечает, что она не является неприемлемой по каким-либо иным основаниям. Следовательно, жалоба должна быть признана приемлемой.</w:t>
      </w:r>
    </w:p>
    <w:p w:rsidR="00D420F3" w:rsidRPr="007F71EE" w:rsidRDefault="0077175D" w:rsidP="00542B92">
      <w:pPr>
        <w:pStyle w:val="ECHRHeading2"/>
        <w:rPr>
          <w:lang w:val="ru-RU"/>
        </w:rPr>
      </w:pPr>
      <w:r w:rsidRPr="00542B92">
        <w:rPr>
          <w:lang w:val="ru-RU" w:bidi="ru-RU"/>
        </w:rPr>
        <w:t>B.  Существо жалобы</w:t>
      </w:r>
    </w:p>
    <w:p w:rsidR="001A4257" w:rsidRPr="007F71EE" w:rsidRDefault="001A4257" w:rsidP="00542B92">
      <w:pPr>
        <w:pStyle w:val="ECHRHeading3"/>
        <w:rPr>
          <w:lang w:val="ru-RU"/>
        </w:rPr>
      </w:pPr>
      <w:r w:rsidRPr="00542B92">
        <w:rPr>
          <w:lang w:val="ru-RU" w:bidi="ru-RU"/>
        </w:rPr>
        <w:t>1.  Предполагаемое жестокое обращение и установление фактов</w:t>
      </w:r>
    </w:p>
    <w:p w:rsidR="00C80F94" w:rsidRPr="007F71EE" w:rsidRDefault="00C80F94" w:rsidP="00542B92">
      <w:pPr>
        <w:pStyle w:val="ECHRPara"/>
        <w:rPr>
          <w:lang w:val="ru-RU"/>
        </w:rPr>
      </w:pPr>
      <w:r w:rsidRPr="00542B92">
        <w:rPr>
          <w:lang w:val="ru-RU" w:bidi="ru-RU"/>
        </w:rPr>
        <w:fldChar w:fldCharType="begin"/>
      </w:r>
      <w:r w:rsidRPr="00542B92">
        <w:rPr>
          <w:lang w:val="ru-RU" w:bidi="ru-RU"/>
        </w:rPr>
        <w:instrText xml:space="preserve"> SEQ level0 \*arabic </w:instrText>
      </w:r>
      <w:r w:rsidRPr="00542B92">
        <w:rPr>
          <w:lang w:val="ru-RU" w:bidi="ru-RU"/>
        </w:rPr>
        <w:fldChar w:fldCharType="separate"/>
      </w:r>
      <w:proofErr w:type="gramStart"/>
      <w:r w:rsidR="007F71EE">
        <w:rPr>
          <w:noProof/>
          <w:lang w:val="ru-RU" w:bidi="ru-RU"/>
        </w:rPr>
        <w:t>39</w:t>
      </w:r>
      <w:r w:rsidRPr="00542B92">
        <w:rPr>
          <w:lang w:val="ru-RU" w:bidi="ru-RU"/>
        </w:rPr>
        <w:fldChar w:fldCharType="end"/>
      </w:r>
      <w:r w:rsidRPr="00542B92">
        <w:rPr>
          <w:lang w:val="ru-RU" w:bidi="ru-RU"/>
        </w:rPr>
        <w:t>.  Как Суд неоднократно напоминал, статья 3 Конвенции категорически запрещает пытки и бесчеловечное или унижающие достоинство обращение или наказание независимо от поведения жертвы (см. постановление от 20 июля 2004 года по делу «</w:t>
      </w:r>
      <w:proofErr w:type="spellStart"/>
      <w:r w:rsidRPr="00542B92">
        <w:rPr>
          <w:lang w:val="ru-RU" w:bidi="ru-RU"/>
        </w:rPr>
        <w:t>Балог</w:t>
      </w:r>
      <w:proofErr w:type="spellEnd"/>
      <w:r w:rsidRPr="00542B92">
        <w:rPr>
          <w:lang w:val="ru-RU" w:bidi="ru-RU"/>
        </w:rPr>
        <w:t xml:space="preserve"> против Венгрии» (</w:t>
      </w:r>
      <w:proofErr w:type="spellStart"/>
      <w:r w:rsidRPr="00542B92">
        <w:rPr>
          <w:i/>
          <w:lang w:val="ru-RU" w:bidi="ru-RU"/>
        </w:rPr>
        <w:t>Balogh</w:t>
      </w:r>
      <w:proofErr w:type="spellEnd"/>
      <w:r w:rsidRPr="00542B92">
        <w:rPr>
          <w:i/>
          <w:lang w:val="ru-RU" w:bidi="ru-RU"/>
        </w:rPr>
        <w:t xml:space="preserve"> v.</w:t>
      </w:r>
      <w:proofErr w:type="gramEnd"/>
      <w:r w:rsidRPr="00542B92">
        <w:rPr>
          <w:i/>
          <w:lang w:val="ru-RU" w:bidi="ru-RU"/>
        </w:rPr>
        <w:t xml:space="preserve"> </w:t>
      </w:r>
      <w:proofErr w:type="spellStart"/>
      <w:r w:rsidRPr="00542B92">
        <w:rPr>
          <w:i/>
          <w:lang w:val="ru-RU" w:bidi="ru-RU"/>
        </w:rPr>
        <w:t>Hungary</w:t>
      </w:r>
      <w:proofErr w:type="spellEnd"/>
      <w:r w:rsidRPr="00542B92">
        <w:rPr>
          <w:i/>
          <w:lang w:val="ru-RU" w:bidi="ru-RU"/>
        </w:rPr>
        <w:t>)</w:t>
      </w:r>
      <w:r w:rsidRPr="00542B92">
        <w:rPr>
          <w:lang w:val="ru-RU" w:bidi="ru-RU"/>
        </w:rPr>
        <w:t xml:space="preserve">, жалоба № 47940/99, пункт 44, и </w:t>
      </w:r>
      <w:r w:rsidRPr="00542B92">
        <w:rPr>
          <w:lang w:val="ru-RU" w:bidi="ru-RU"/>
        </w:rPr>
        <w:lastRenderedPageBreak/>
        <w:t>см. постановление Большой Палаты по делу «</w:t>
      </w:r>
      <w:proofErr w:type="spellStart"/>
      <w:r w:rsidRPr="00542B92">
        <w:rPr>
          <w:lang w:val="ru-RU" w:bidi="ru-RU"/>
        </w:rPr>
        <w:t>Лабита</w:t>
      </w:r>
      <w:proofErr w:type="spellEnd"/>
      <w:r w:rsidRPr="00542B92">
        <w:rPr>
          <w:lang w:val="ru-RU" w:bidi="ru-RU"/>
        </w:rPr>
        <w:t xml:space="preserve"> против Италии» </w:t>
      </w:r>
      <w:r w:rsidRPr="00542B92">
        <w:rPr>
          <w:i/>
          <w:lang w:val="ru-RU" w:bidi="ru-RU"/>
        </w:rPr>
        <w:t>(</w:t>
      </w:r>
      <w:proofErr w:type="spellStart"/>
      <w:r w:rsidRPr="00542B92">
        <w:rPr>
          <w:i/>
          <w:lang w:val="ru-RU" w:bidi="ru-RU"/>
        </w:rPr>
        <w:t>Labita</w:t>
      </w:r>
      <w:proofErr w:type="spellEnd"/>
      <w:r w:rsidRPr="00542B92">
        <w:rPr>
          <w:i/>
          <w:lang w:val="ru-RU" w:bidi="ru-RU"/>
        </w:rPr>
        <w:t xml:space="preserve"> v. </w:t>
      </w:r>
      <w:proofErr w:type="spellStart"/>
      <w:proofErr w:type="gramStart"/>
      <w:r w:rsidRPr="00542B92">
        <w:rPr>
          <w:i/>
          <w:lang w:val="ru-RU" w:bidi="ru-RU"/>
        </w:rPr>
        <w:t>Italy</w:t>
      </w:r>
      <w:proofErr w:type="spellEnd"/>
      <w:r w:rsidRPr="00542B92">
        <w:rPr>
          <w:i/>
          <w:lang w:val="ru-RU" w:bidi="ru-RU"/>
        </w:rPr>
        <w:t>)</w:t>
      </w:r>
      <w:r w:rsidRPr="00542B92">
        <w:rPr>
          <w:lang w:val="ru-RU" w:bidi="ru-RU"/>
        </w:rPr>
        <w:t>, жалоба № 26772/95, пункт 119, ECHR 2000-IV).</w:t>
      </w:r>
      <w:proofErr w:type="gramEnd"/>
    </w:p>
    <w:p w:rsidR="00C80F94" w:rsidRPr="007F71EE" w:rsidRDefault="00C80F94" w:rsidP="00542B92">
      <w:pPr>
        <w:pStyle w:val="ECHRPara"/>
        <w:rPr>
          <w:lang w:val="ru-RU"/>
        </w:rPr>
      </w:pPr>
      <w:r w:rsidRPr="00542B92">
        <w:rPr>
          <w:lang w:val="ru-RU" w:bidi="ru-RU"/>
        </w:rPr>
        <w:fldChar w:fldCharType="begin"/>
      </w:r>
      <w:r w:rsidRPr="00542B92">
        <w:rPr>
          <w:lang w:val="ru-RU" w:bidi="ru-RU"/>
        </w:rPr>
        <w:instrText xml:space="preserve"> SEQ level0 \*arabic </w:instrText>
      </w:r>
      <w:r w:rsidRPr="00542B92">
        <w:rPr>
          <w:lang w:val="ru-RU" w:bidi="ru-RU"/>
        </w:rPr>
        <w:fldChar w:fldCharType="separate"/>
      </w:r>
      <w:proofErr w:type="gramStart"/>
      <w:r w:rsidR="007F71EE">
        <w:rPr>
          <w:noProof/>
          <w:lang w:val="ru-RU" w:bidi="ru-RU"/>
        </w:rPr>
        <w:t>40</w:t>
      </w:r>
      <w:r w:rsidRPr="00542B92">
        <w:rPr>
          <w:lang w:val="ru-RU" w:bidi="ru-RU"/>
        </w:rPr>
        <w:fldChar w:fldCharType="end"/>
      </w:r>
      <w:r w:rsidRPr="00542B92">
        <w:rPr>
          <w:lang w:val="ru-RU" w:bidi="ru-RU"/>
        </w:rPr>
        <w:t>.  Европейский Суд подчеркивал, что содержащиеся под стражей лица находятся в уязвимом положении и что в обязанность властей входит защита их физического благополучия (см. постановление Суда по делу «</w:t>
      </w:r>
      <w:proofErr w:type="spellStart"/>
      <w:r w:rsidRPr="00542B92">
        <w:rPr>
          <w:lang w:val="ru-RU" w:bidi="ru-RU"/>
        </w:rPr>
        <w:t>Тарариева</w:t>
      </w:r>
      <w:proofErr w:type="spellEnd"/>
      <w:r w:rsidRPr="00542B92">
        <w:rPr>
          <w:lang w:val="ru-RU" w:bidi="ru-RU"/>
        </w:rPr>
        <w:t xml:space="preserve"> против России» (</w:t>
      </w:r>
      <w:proofErr w:type="spellStart"/>
      <w:r w:rsidRPr="00542B92">
        <w:rPr>
          <w:i/>
          <w:lang w:val="ru-RU" w:bidi="ru-RU"/>
        </w:rPr>
        <w:t>Tarariyeva</w:t>
      </w:r>
      <w:proofErr w:type="spellEnd"/>
      <w:r w:rsidRPr="00542B92">
        <w:rPr>
          <w:i/>
          <w:lang w:val="ru-RU" w:bidi="ru-RU"/>
        </w:rPr>
        <w:t xml:space="preserve"> v.</w:t>
      </w:r>
      <w:proofErr w:type="gramEnd"/>
      <w:r w:rsidRPr="00542B92">
        <w:rPr>
          <w:i/>
          <w:lang w:val="ru-RU" w:bidi="ru-RU"/>
        </w:rPr>
        <w:t xml:space="preserve"> </w:t>
      </w:r>
      <w:proofErr w:type="spellStart"/>
      <w:r w:rsidRPr="00542B92">
        <w:rPr>
          <w:i/>
          <w:lang w:val="ru-RU" w:bidi="ru-RU"/>
        </w:rPr>
        <w:t>Russia</w:t>
      </w:r>
      <w:proofErr w:type="spellEnd"/>
      <w:r w:rsidRPr="00542B92">
        <w:rPr>
          <w:i/>
          <w:lang w:val="ru-RU" w:bidi="ru-RU"/>
        </w:rPr>
        <w:t>)</w:t>
      </w:r>
      <w:r w:rsidRPr="00542B92">
        <w:rPr>
          <w:lang w:val="ru-RU" w:bidi="ru-RU"/>
        </w:rPr>
        <w:t>, жалоба № 4353/03, пункт 73, ECHR 2006-XV (извлечения); постановление Суда от 4 октября 2005 года по делу «</w:t>
      </w:r>
      <w:proofErr w:type="spellStart"/>
      <w:r w:rsidRPr="00542B92">
        <w:rPr>
          <w:lang w:val="ru-RU" w:bidi="ru-RU"/>
        </w:rPr>
        <w:t>Сарбан</w:t>
      </w:r>
      <w:proofErr w:type="spellEnd"/>
      <w:r w:rsidRPr="00542B92">
        <w:rPr>
          <w:lang w:val="ru-RU" w:bidi="ru-RU"/>
        </w:rPr>
        <w:t xml:space="preserve"> против Молдовы» </w:t>
      </w:r>
      <w:r w:rsidRPr="00542B92">
        <w:rPr>
          <w:i/>
          <w:lang w:val="ru-RU" w:bidi="ru-RU"/>
        </w:rPr>
        <w:t>(</w:t>
      </w:r>
      <w:proofErr w:type="spellStart"/>
      <w:r w:rsidRPr="00542B92">
        <w:rPr>
          <w:i/>
          <w:lang w:val="ru-RU" w:bidi="ru-RU"/>
        </w:rPr>
        <w:t>Sarban</w:t>
      </w:r>
      <w:proofErr w:type="spellEnd"/>
      <w:r w:rsidRPr="00542B92">
        <w:rPr>
          <w:i/>
          <w:lang w:val="ru-RU" w:bidi="ru-RU"/>
        </w:rPr>
        <w:t xml:space="preserve"> v. </w:t>
      </w:r>
      <w:proofErr w:type="spellStart"/>
      <w:r w:rsidRPr="00542B92">
        <w:rPr>
          <w:i/>
          <w:lang w:val="ru-RU" w:bidi="ru-RU"/>
        </w:rPr>
        <w:t>Moldova</w:t>
      </w:r>
      <w:proofErr w:type="spellEnd"/>
      <w:r w:rsidRPr="00542B92">
        <w:rPr>
          <w:i/>
          <w:lang w:val="ru-RU" w:bidi="ru-RU"/>
        </w:rPr>
        <w:t>)</w:t>
      </w:r>
      <w:r w:rsidRPr="00542B92">
        <w:rPr>
          <w:lang w:val="ru-RU" w:bidi="ru-RU"/>
        </w:rPr>
        <w:t>, жалоба № 3456/05, пункт 77; и постановление Суда по делу «</w:t>
      </w:r>
      <w:proofErr w:type="spellStart"/>
      <w:r w:rsidRPr="00542B92">
        <w:rPr>
          <w:lang w:val="ru-RU" w:bidi="ru-RU"/>
        </w:rPr>
        <w:t>Моисель</w:t>
      </w:r>
      <w:proofErr w:type="spellEnd"/>
      <w:r w:rsidRPr="00542B92">
        <w:rPr>
          <w:lang w:val="ru-RU" w:bidi="ru-RU"/>
        </w:rPr>
        <w:t xml:space="preserve"> против Франции» </w:t>
      </w:r>
      <w:r w:rsidRPr="00542B92">
        <w:rPr>
          <w:i/>
          <w:lang w:val="ru-RU" w:bidi="ru-RU"/>
        </w:rPr>
        <w:t>(</w:t>
      </w:r>
      <w:proofErr w:type="spellStart"/>
      <w:r w:rsidRPr="00542B92">
        <w:rPr>
          <w:i/>
          <w:lang w:val="ru-RU" w:bidi="ru-RU"/>
        </w:rPr>
        <w:t>Mouisel</w:t>
      </w:r>
      <w:proofErr w:type="spellEnd"/>
      <w:r w:rsidRPr="00542B92">
        <w:rPr>
          <w:i/>
          <w:lang w:val="ru-RU" w:bidi="ru-RU"/>
        </w:rPr>
        <w:t xml:space="preserve"> v. </w:t>
      </w:r>
      <w:proofErr w:type="spellStart"/>
      <w:proofErr w:type="gramStart"/>
      <w:r w:rsidRPr="00542B92">
        <w:rPr>
          <w:i/>
          <w:lang w:val="ru-RU" w:bidi="ru-RU"/>
        </w:rPr>
        <w:t>France</w:t>
      </w:r>
      <w:proofErr w:type="spellEnd"/>
      <w:r w:rsidRPr="00542B92">
        <w:rPr>
          <w:i/>
          <w:lang w:val="ru-RU" w:bidi="ru-RU"/>
        </w:rPr>
        <w:t>)</w:t>
      </w:r>
      <w:r w:rsidRPr="00542B92">
        <w:rPr>
          <w:lang w:val="ru-RU" w:bidi="ru-RU"/>
        </w:rPr>
        <w:t>, жалоба № 67263/01, пункт 40, ECHR 2002</w:t>
      </w:r>
      <w:r w:rsidR="00860441" w:rsidRPr="00542B92">
        <w:rPr>
          <w:lang w:val="ru-RU" w:bidi="ru-RU"/>
        </w:rPr>
        <w:noBreakHyphen/>
      </w:r>
      <w:r w:rsidRPr="00542B92">
        <w:rPr>
          <w:lang w:val="ru-RU" w:bidi="ru-RU"/>
        </w:rPr>
        <w:t>IX).</w:t>
      </w:r>
      <w:proofErr w:type="gramEnd"/>
      <w:r w:rsidRPr="00542B92">
        <w:rPr>
          <w:lang w:val="ru-RU" w:bidi="ru-RU"/>
        </w:rPr>
        <w:t xml:space="preserve"> </w:t>
      </w:r>
      <w:proofErr w:type="gramStart"/>
      <w:r w:rsidRPr="00542B92">
        <w:rPr>
          <w:lang w:val="ru-RU" w:bidi="ru-RU"/>
        </w:rPr>
        <w:t>Любое применение физической силы к лицу, лишенному свободы, за исключением случаев, когда это вызвано строгой необходимостью вследствие его собственного поведения, унижает человеческое достоинство и, в принципе, является нарушением права, закрепленного в статье 3 Конвенции (см.</w:t>
      </w:r>
      <w:r w:rsidR="000D4544">
        <w:rPr>
          <w:lang w:val="ru-RU" w:bidi="ru-RU"/>
        </w:rPr>
        <w:t> </w:t>
      </w:r>
      <w:r w:rsidRPr="00542B92">
        <w:rPr>
          <w:lang w:val="ru-RU" w:bidi="ru-RU"/>
        </w:rPr>
        <w:t>постановление Суда от 7 декабря 2006 года по делу «</w:t>
      </w:r>
      <w:proofErr w:type="spellStart"/>
      <w:r w:rsidRPr="00542B92">
        <w:rPr>
          <w:lang w:val="ru-RU" w:bidi="ru-RU"/>
        </w:rPr>
        <w:t>Шейдаев</w:t>
      </w:r>
      <w:proofErr w:type="spellEnd"/>
      <w:r w:rsidRPr="00542B92">
        <w:rPr>
          <w:lang w:val="ru-RU" w:bidi="ru-RU"/>
        </w:rPr>
        <w:t xml:space="preserve"> против России» (</w:t>
      </w:r>
      <w:proofErr w:type="spellStart"/>
      <w:r w:rsidRPr="00542B92">
        <w:rPr>
          <w:i/>
          <w:lang w:val="ru-RU" w:bidi="ru-RU"/>
        </w:rPr>
        <w:t>Sheydayev</w:t>
      </w:r>
      <w:proofErr w:type="spellEnd"/>
      <w:r w:rsidRPr="00542B92">
        <w:rPr>
          <w:i/>
          <w:lang w:val="ru-RU" w:bidi="ru-RU"/>
        </w:rPr>
        <w:t xml:space="preserve"> v.</w:t>
      </w:r>
      <w:proofErr w:type="gramEnd"/>
      <w:r w:rsidRPr="00542B92">
        <w:rPr>
          <w:i/>
          <w:lang w:val="ru-RU" w:bidi="ru-RU"/>
        </w:rPr>
        <w:t xml:space="preserve"> </w:t>
      </w:r>
      <w:proofErr w:type="spellStart"/>
      <w:proofErr w:type="gramStart"/>
      <w:r w:rsidRPr="00542B92">
        <w:rPr>
          <w:i/>
          <w:lang w:val="ru-RU" w:bidi="ru-RU"/>
        </w:rPr>
        <w:t>Russia</w:t>
      </w:r>
      <w:proofErr w:type="spellEnd"/>
      <w:r w:rsidRPr="00542B92">
        <w:rPr>
          <w:i/>
          <w:lang w:val="ru-RU" w:bidi="ru-RU"/>
        </w:rPr>
        <w:t>)</w:t>
      </w:r>
      <w:r w:rsidRPr="00542B92">
        <w:rPr>
          <w:lang w:val="ru-RU" w:bidi="ru-RU"/>
        </w:rPr>
        <w:t>, жалоба № 65859/01, пункт 59).</w:t>
      </w:r>
      <w:proofErr w:type="gramEnd"/>
    </w:p>
    <w:p w:rsidR="00D01352" w:rsidRPr="007F71EE" w:rsidRDefault="001A4257" w:rsidP="00542B92">
      <w:pPr>
        <w:pStyle w:val="ECHRPara"/>
        <w:rPr>
          <w:lang w:val="ru-RU"/>
        </w:rPr>
      </w:pPr>
      <w:r w:rsidRPr="00542B92">
        <w:rPr>
          <w:lang w:val="ru-RU" w:bidi="ru-RU"/>
        </w:rPr>
        <w:fldChar w:fldCharType="begin"/>
      </w:r>
      <w:r w:rsidRPr="00542B92">
        <w:rPr>
          <w:lang w:val="ru-RU" w:bidi="ru-RU"/>
        </w:rPr>
        <w:instrText xml:space="preserve"> SEQ level0 \*arabic </w:instrText>
      </w:r>
      <w:r w:rsidRPr="00542B92">
        <w:rPr>
          <w:lang w:val="ru-RU" w:bidi="ru-RU"/>
        </w:rPr>
        <w:fldChar w:fldCharType="separate"/>
      </w:r>
      <w:r w:rsidR="007F71EE">
        <w:rPr>
          <w:noProof/>
          <w:lang w:val="ru-RU" w:bidi="ru-RU"/>
        </w:rPr>
        <w:t>41</w:t>
      </w:r>
      <w:r w:rsidRPr="00542B92">
        <w:rPr>
          <w:lang w:val="ru-RU" w:bidi="ru-RU"/>
        </w:rPr>
        <w:fldChar w:fldCharType="end"/>
      </w:r>
      <w:r w:rsidRPr="00542B92">
        <w:rPr>
          <w:lang w:val="ru-RU" w:bidi="ru-RU"/>
        </w:rPr>
        <w:t xml:space="preserve">.  Возвращаясь к обстоятельствам настоящего дела, </w:t>
      </w:r>
      <w:proofErr w:type="gramStart"/>
      <w:r w:rsidRPr="00542B92">
        <w:rPr>
          <w:lang w:val="ru-RU" w:bidi="ru-RU"/>
        </w:rPr>
        <w:t>Суд</w:t>
      </w:r>
      <w:proofErr w:type="gramEnd"/>
      <w:r w:rsidRPr="00542B92">
        <w:rPr>
          <w:lang w:val="ru-RU" w:bidi="ru-RU"/>
        </w:rPr>
        <w:t xml:space="preserve"> прежде всего отмечает, что стороны не оспаривали тот факт, что 2</w:t>
      </w:r>
      <w:r w:rsidR="000D4544">
        <w:rPr>
          <w:lang w:val="ru-RU" w:bidi="ru-RU"/>
        </w:rPr>
        <w:t> </w:t>
      </w:r>
      <w:r w:rsidRPr="00542B92">
        <w:rPr>
          <w:lang w:val="ru-RU" w:bidi="ru-RU"/>
        </w:rPr>
        <w:t>октября</w:t>
      </w:r>
      <w:r w:rsidR="000D4544">
        <w:rPr>
          <w:lang w:val="ru-RU" w:bidi="ru-RU"/>
        </w:rPr>
        <w:t> </w:t>
      </w:r>
      <w:r w:rsidRPr="00542B92">
        <w:rPr>
          <w:lang w:val="ru-RU" w:bidi="ru-RU"/>
        </w:rPr>
        <w:t>2007 года надзиратели лечебного профилактического учреждения применили в отношении заявителя физическую силу и избили его резиновыми дубинками. Власти утверждали, что сила была применена на законных основаниях в ответ на несдержанное поведение заявителя и не превышала необходимого и приемлемого уровня в обстоятельствах настоящего дела.</w:t>
      </w:r>
    </w:p>
    <w:p w:rsidR="00B447CA" w:rsidRPr="007F71EE" w:rsidRDefault="00B447CA" w:rsidP="00542B92">
      <w:pPr>
        <w:pStyle w:val="ECHRPara"/>
        <w:rPr>
          <w:lang w:val="ru-RU"/>
        </w:rPr>
      </w:pPr>
      <w:r w:rsidRPr="00542B92">
        <w:rPr>
          <w:lang w:val="ru-RU" w:bidi="ru-RU"/>
        </w:rPr>
        <w:fldChar w:fldCharType="begin"/>
      </w:r>
      <w:r w:rsidRPr="00542B92">
        <w:rPr>
          <w:lang w:val="ru-RU" w:bidi="ru-RU"/>
        </w:rPr>
        <w:instrText xml:space="preserve"> SEQ level0 \*arabic </w:instrText>
      </w:r>
      <w:r w:rsidRPr="00542B92">
        <w:rPr>
          <w:lang w:val="ru-RU" w:bidi="ru-RU"/>
        </w:rPr>
        <w:fldChar w:fldCharType="separate"/>
      </w:r>
      <w:r w:rsidR="007F71EE">
        <w:rPr>
          <w:noProof/>
          <w:lang w:val="ru-RU" w:bidi="ru-RU"/>
        </w:rPr>
        <w:t>42</w:t>
      </w:r>
      <w:r w:rsidRPr="00542B92">
        <w:rPr>
          <w:lang w:val="ru-RU" w:bidi="ru-RU"/>
        </w:rPr>
        <w:fldChar w:fldCharType="end"/>
      </w:r>
      <w:r w:rsidRPr="00542B92">
        <w:rPr>
          <w:lang w:val="ru-RU" w:bidi="ru-RU"/>
        </w:rPr>
        <w:t>.  Как следует из медицинских заключений, упомянутых в</w:t>
      </w:r>
      <w:r w:rsidR="000D4544">
        <w:rPr>
          <w:lang w:val="ru-RU" w:bidi="ru-RU"/>
        </w:rPr>
        <w:t> </w:t>
      </w:r>
      <w:r w:rsidRPr="00542B92">
        <w:rPr>
          <w:lang w:val="ru-RU" w:bidi="ru-RU"/>
        </w:rPr>
        <w:t xml:space="preserve">уголовном деле в отношении надзирателей (см. пункт 8 выше), гематомы заявителя были вызваны применением силы надзирателями 2 октября 2007 года. В частности, тюремный врач, который осмотрел заявителя сразу после рассматриваемого инцидента, зафиксировал гематомы на его ягодицах. Кроме того, в </w:t>
      </w:r>
      <w:r w:rsidR="00E471C2">
        <w:rPr>
          <w:lang w:val="ru-RU" w:bidi="ru-RU"/>
        </w:rPr>
        <w:t>приговоре</w:t>
      </w:r>
      <w:r w:rsidR="00E471C2" w:rsidRPr="00542B92">
        <w:rPr>
          <w:lang w:val="ru-RU" w:bidi="ru-RU"/>
        </w:rPr>
        <w:t xml:space="preserve"> </w:t>
      </w:r>
      <w:r w:rsidRPr="00542B92">
        <w:rPr>
          <w:lang w:val="ru-RU" w:bidi="ru-RU"/>
        </w:rPr>
        <w:t>от 2 сентября 2008 года, вынесенном по уголовному делу, возбужденному в отношении заявителя в связи с неповиновением надзирателям, содержится описание избиения заявителя. В частности, в нем говорится, что, как было установлено присяжными в их приговоре, после того, как заявитель ударил одного из надзирателей, он получил «не менее десяти» ответных ударов руками, ногами и дубинками. Таким образом, было «вне разумного сомнения» установлено, что надзиратели нанесли заявителю несколько ударов резиновыми дубинками.</w:t>
      </w:r>
    </w:p>
    <w:p w:rsidR="00E40D74" w:rsidRPr="007F71EE" w:rsidRDefault="00E40D74" w:rsidP="00542B92">
      <w:pPr>
        <w:pStyle w:val="ECHRPara"/>
        <w:rPr>
          <w:lang w:val="ru-RU"/>
        </w:rPr>
      </w:pPr>
      <w:r w:rsidRPr="00542B92">
        <w:rPr>
          <w:lang w:val="ru-RU" w:bidi="ru-RU"/>
        </w:rPr>
        <w:fldChar w:fldCharType="begin"/>
      </w:r>
      <w:r w:rsidRPr="00542B92">
        <w:rPr>
          <w:lang w:val="ru-RU" w:bidi="ru-RU"/>
        </w:rPr>
        <w:instrText xml:space="preserve"> SEQ level0 \*arabic </w:instrText>
      </w:r>
      <w:r w:rsidRPr="00542B92">
        <w:rPr>
          <w:lang w:val="ru-RU" w:bidi="ru-RU"/>
        </w:rPr>
        <w:fldChar w:fldCharType="separate"/>
      </w:r>
      <w:r w:rsidR="007F71EE">
        <w:rPr>
          <w:noProof/>
          <w:lang w:val="ru-RU" w:bidi="ru-RU"/>
        </w:rPr>
        <w:t>43</w:t>
      </w:r>
      <w:r w:rsidRPr="00542B92">
        <w:rPr>
          <w:lang w:val="ru-RU" w:bidi="ru-RU"/>
        </w:rPr>
        <w:fldChar w:fldCharType="end"/>
      </w:r>
      <w:r w:rsidRPr="00542B92">
        <w:rPr>
          <w:lang w:val="ru-RU" w:bidi="ru-RU"/>
        </w:rPr>
        <w:t>.  Суд считает очевидным, что акты насилия в отношении заявителя были совершены надзирателями при исполнении ими своих обязанностей. Суд отмечает довод властей о том, что сила была применена законно в ответ на ненадлежащее поведение заявителя, и что заявитель не отрицал, что он вел себя вызывающе по отношению к надзирателям.</w:t>
      </w:r>
    </w:p>
    <w:p w:rsidR="00D01352" w:rsidRPr="007F71EE" w:rsidRDefault="00E40D74" w:rsidP="00542B92">
      <w:pPr>
        <w:pStyle w:val="ECHRPara"/>
        <w:rPr>
          <w:lang w:val="ru-RU"/>
        </w:rPr>
      </w:pPr>
      <w:r w:rsidRPr="00542B92">
        <w:rPr>
          <w:lang w:val="ru-RU" w:bidi="ru-RU"/>
        </w:rPr>
        <w:lastRenderedPageBreak/>
        <w:fldChar w:fldCharType="begin"/>
      </w:r>
      <w:r w:rsidRPr="00542B92">
        <w:rPr>
          <w:lang w:val="ru-RU" w:bidi="ru-RU"/>
        </w:rPr>
        <w:instrText xml:space="preserve"> SEQ level0 \*arabic </w:instrText>
      </w:r>
      <w:r w:rsidRPr="00542B92">
        <w:rPr>
          <w:lang w:val="ru-RU" w:bidi="ru-RU"/>
        </w:rPr>
        <w:fldChar w:fldCharType="separate"/>
      </w:r>
      <w:r w:rsidR="007F71EE">
        <w:rPr>
          <w:noProof/>
          <w:lang w:val="ru-RU" w:bidi="ru-RU"/>
        </w:rPr>
        <w:t>44</w:t>
      </w:r>
      <w:r w:rsidRPr="00542B92">
        <w:rPr>
          <w:lang w:val="ru-RU" w:bidi="ru-RU"/>
        </w:rPr>
        <w:fldChar w:fldCharType="end"/>
      </w:r>
      <w:r w:rsidRPr="00542B92">
        <w:rPr>
          <w:lang w:val="ru-RU" w:bidi="ru-RU"/>
        </w:rPr>
        <w:t xml:space="preserve">.  Суд признает, что применение силы может иногда быть необходимым для обеспечения безопасности в тюрьме, поддержания порядка и предотвращения преступлений в исправительных учреждениях. </w:t>
      </w:r>
      <w:proofErr w:type="gramStart"/>
      <w:r w:rsidRPr="00542B92">
        <w:rPr>
          <w:lang w:val="ru-RU" w:bidi="ru-RU"/>
        </w:rPr>
        <w:t>Однако такая сила может быть применена только при необходимости и не должна быть чрезмерной (см. постановление от</w:t>
      </w:r>
      <w:r w:rsidR="00E471C2">
        <w:rPr>
          <w:lang w:val="ru-RU" w:bidi="ru-RU"/>
        </w:rPr>
        <w:t> </w:t>
      </w:r>
      <w:r w:rsidRPr="00542B92">
        <w:rPr>
          <w:lang w:val="ru-RU" w:bidi="ru-RU"/>
        </w:rPr>
        <w:t>12</w:t>
      </w:r>
      <w:r w:rsidR="00E471C2">
        <w:rPr>
          <w:lang w:val="ru-RU" w:bidi="ru-RU"/>
        </w:rPr>
        <w:t> </w:t>
      </w:r>
      <w:r w:rsidRPr="00542B92">
        <w:rPr>
          <w:lang w:val="ru-RU" w:bidi="ru-RU"/>
        </w:rPr>
        <w:t>апреля 2007 года по делу «Иван Васильев против Болгарии» (</w:t>
      </w:r>
      <w:proofErr w:type="spellStart"/>
      <w:r w:rsidRPr="00542B92">
        <w:rPr>
          <w:i/>
          <w:lang w:val="ru-RU" w:bidi="ru-RU"/>
        </w:rPr>
        <w:t>Ivan</w:t>
      </w:r>
      <w:proofErr w:type="spellEnd"/>
      <w:r w:rsidRPr="00542B92">
        <w:rPr>
          <w:i/>
          <w:lang w:val="ru-RU" w:bidi="ru-RU"/>
        </w:rPr>
        <w:t xml:space="preserve"> </w:t>
      </w:r>
      <w:proofErr w:type="spellStart"/>
      <w:r w:rsidRPr="00542B92">
        <w:rPr>
          <w:i/>
          <w:lang w:val="ru-RU" w:bidi="ru-RU"/>
        </w:rPr>
        <w:t>Vasilev</w:t>
      </w:r>
      <w:proofErr w:type="spellEnd"/>
      <w:r w:rsidRPr="00542B92">
        <w:rPr>
          <w:i/>
          <w:lang w:val="ru-RU" w:bidi="ru-RU"/>
        </w:rPr>
        <w:t xml:space="preserve"> v.</w:t>
      </w:r>
      <w:proofErr w:type="gramEnd"/>
      <w:r w:rsidRPr="00542B92">
        <w:rPr>
          <w:i/>
          <w:lang w:val="ru-RU" w:bidi="ru-RU"/>
        </w:rPr>
        <w:t xml:space="preserve"> </w:t>
      </w:r>
      <w:proofErr w:type="spellStart"/>
      <w:proofErr w:type="gramStart"/>
      <w:r w:rsidRPr="00542B92">
        <w:rPr>
          <w:i/>
          <w:lang w:val="ru-RU" w:bidi="ru-RU"/>
        </w:rPr>
        <w:t>Bulgaria</w:t>
      </w:r>
      <w:proofErr w:type="spellEnd"/>
      <w:r w:rsidRPr="00542B92">
        <w:rPr>
          <w:i/>
          <w:lang w:val="ru-RU" w:bidi="ru-RU"/>
        </w:rPr>
        <w:t>)</w:t>
      </w:r>
      <w:r w:rsidRPr="00542B92">
        <w:rPr>
          <w:lang w:val="ru-RU" w:bidi="ru-RU"/>
        </w:rPr>
        <w:t>, жалоба № 48130/99, пункт 63, с дальнейшими ссылками).</w:t>
      </w:r>
      <w:proofErr w:type="gramEnd"/>
    </w:p>
    <w:p w:rsidR="00E40D74" w:rsidRPr="007F71EE" w:rsidRDefault="00CF072D" w:rsidP="00542B92">
      <w:pPr>
        <w:pStyle w:val="ECHRPara"/>
        <w:rPr>
          <w:lang w:val="ru-RU"/>
        </w:rPr>
      </w:pPr>
      <w:r w:rsidRPr="00542B92">
        <w:rPr>
          <w:lang w:val="ru-RU" w:bidi="ru-RU"/>
        </w:rPr>
        <w:fldChar w:fldCharType="begin"/>
      </w:r>
      <w:r w:rsidRPr="00542B92">
        <w:rPr>
          <w:lang w:val="ru-RU" w:bidi="ru-RU"/>
        </w:rPr>
        <w:instrText xml:space="preserve"> SEQ level0 \*arabic </w:instrText>
      </w:r>
      <w:r w:rsidRPr="00542B92">
        <w:rPr>
          <w:lang w:val="ru-RU" w:bidi="ru-RU"/>
        </w:rPr>
        <w:fldChar w:fldCharType="separate"/>
      </w:r>
      <w:r w:rsidR="007F71EE">
        <w:rPr>
          <w:noProof/>
          <w:lang w:val="ru-RU" w:bidi="ru-RU"/>
        </w:rPr>
        <w:t>45</w:t>
      </w:r>
      <w:r w:rsidRPr="00542B92">
        <w:rPr>
          <w:lang w:val="ru-RU" w:bidi="ru-RU"/>
        </w:rPr>
        <w:fldChar w:fldCharType="end"/>
      </w:r>
      <w:r w:rsidRPr="00542B92">
        <w:rPr>
          <w:lang w:val="ru-RU" w:bidi="ru-RU"/>
        </w:rPr>
        <w:t xml:space="preserve">.  В настоящем деле Суд признает (и этот вывод подтверждается выводами внутригосударственных органов власти), что надзиратели использовали дубинки в ответ на отказ заявителя выполнить их приказы в соответствии с законом. Однако то, каким образом внутригосударственное законодательство регулирует применение силы в отношении заключенных, не освобождает Россию от ее обязанностей по Конвенции. </w:t>
      </w:r>
      <w:proofErr w:type="gramStart"/>
      <w:r w:rsidRPr="00542B92">
        <w:rPr>
          <w:lang w:val="ru-RU" w:bidi="ru-RU"/>
        </w:rPr>
        <w:t>Суд должен изучать предполагаемые нарушения статьи 3 с особой бдительностью, независимо от поведения заявителя (см.</w:t>
      </w:r>
      <w:r w:rsidR="00E471C2">
        <w:rPr>
          <w:lang w:val="ru-RU" w:bidi="ru-RU"/>
        </w:rPr>
        <w:t> </w:t>
      </w:r>
      <w:r w:rsidRPr="00542B92">
        <w:rPr>
          <w:lang w:val="ru-RU" w:bidi="ru-RU"/>
        </w:rPr>
        <w:t>постановление от 24 июля 2008 года по делу «Владимир Романов против России» (</w:t>
      </w:r>
      <w:proofErr w:type="spellStart"/>
      <w:r w:rsidRPr="00542B92">
        <w:rPr>
          <w:i/>
          <w:lang w:val="ru-RU" w:bidi="ru-RU"/>
        </w:rPr>
        <w:t>Vladimir</w:t>
      </w:r>
      <w:proofErr w:type="spellEnd"/>
      <w:r w:rsidRPr="00542B92">
        <w:rPr>
          <w:i/>
          <w:lang w:val="ru-RU" w:bidi="ru-RU"/>
        </w:rPr>
        <w:t xml:space="preserve"> </w:t>
      </w:r>
      <w:proofErr w:type="spellStart"/>
      <w:r w:rsidRPr="00542B92">
        <w:rPr>
          <w:i/>
          <w:lang w:val="ru-RU" w:bidi="ru-RU"/>
        </w:rPr>
        <w:t>Romanov</w:t>
      </w:r>
      <w:proofErr w:type="spellEnd"/>
      <w:r w:rsidRPr="00542B92">
        <w:rPr>
          <w:i/>
          <w:lang w:val="ru-RU" w:bidi="ru-RU"/>
        </w:rPr>
        <w:t xml:space="preserve"> v.</w:t>
      </w:r>
      <w:proofErr w:type="gramEnd"/>
      <w:r w:rsidRPr="00542B92">
        <w:rPr>
          <w:i/>
          <w:lang w:val="ru-RU" w:bidi="ru-RU"/>
        </w:rPr>
        <w:t xml:space="preserve"> </w:t>
      </w:r>
      <w:proofErr w:type="spellStart"/>
      <w:proofErr w:type="gramStart"/>
      <w:r w:rsidRPr="00542B92">
        <w:rPr>
          <w:i/>
          <w:lang w:val="ru-RU" w:bidi="ru-RU"/>
        </w:rPr>
        <w:t>Russia</w:t>
      </w:r>
      <w:proofErr w:type="spellEnd"/>
      <w:r w:rsidRPr="00542B92">
        <w:rPr>
          <w:i/>
          <w:lang w:val="ru-RU" w:bidi="ru-RU"/>
        </w:rPr>
        <w:t>)</w:t>
      </w:r>
      <w:r w:rsidRPr="00542B92">
        <w:rPr>
          <w:lang w:val="ru-RU" w:bidi="ru-RU"/>
        </w:rPr>
        <w:t>, жалоба № 41461/02, пункт 64, с дальнейшими ссылками).</w:t>
      </w:r>
      <w:proofErr w:type="gramEnd"/>
    </w:p>
    <w:p w:rsidR="00CF072D" w:rsidRPr="007F71EE" w:rsidRDefault="0095510B" w:rsidP="00542B92">
      <w:pPr>
        <w:pStyle w:val="ECHRPara"/>
        <w:rPr>
          <w:lang w:val="ru-RU"/>
        </w:rPr>
      </w:pPr>
      <w:r w:rsidRPr="00542B92">
        <w:rPr>
          <w:lang w:val="ru-RU" w:bidi="ru-RU"/>
        </w:rPr>
        <w:fldChar w:fldCharType="begin"/>
      </w:r>
      <w:r w:rsidRPr="00542B92">
        <w:rPr>
          <w:lang w:val="ru-RU" w:bidi="ru-RU"/>
        </w:rPr>
        <w:instrText xml:space="preserve"> SEQ level0 \*arabic </w:instrText>
      </w:r>
      <w:r w:rsidRPr="00542B92">
        <w:rPr>
          <w:lang w:val="ru-RU" w:bidi="ru-RU"/>
        </w:rPr>
        <w:fldChar w:fldCharType="separate"/>
      </w:r>
      <w:r w:rsidR="007F71EE">
        <w:rPr>
          <w:noProof/>
          <w:lang w:val="ru-RU" w:bidi="ru-RU"/>
        </w:rPr>
        <w:t>46</w:t>
      </w:r>
      <w:r w:rsidRPr="00542B92">
        <w:rPr>
          <w:lang w:val="ru-RU" w:bidi="ru-RU"/>
        </w:rPr>
        <w:fldChar w:fldCharType="end"/>
      </w:r>
      <w:r w:rsidRPr="00542B92">
        <w:rPr>
          <w:lang w:val="ru-RU" w:bidi="ru-RU"/>
        </w:rPr>
        <w:t>.  Суд отмечает, что в ходе разбирательства на внутригосударственном уровне было установлено, что заявитель не подчинился приказам надзирателей и нанес одному из них удар. При</w:t>
      </w:r>
      <w:r w:rsidR="00E471C2">
        <w:rPr>
          <w:lang w:val="ru-RU" w:bidi="ru-RU"/>
        </w:rPr>
        <w:t> </w:t>
      </w:r>
      <w:r w:rsidRPr="00542B92">
        <w:rPr>
          <w:lang w:val="ru-RU" w:bidi="ru-RU"/>
        </w:rPr>
        <w:t>таких обстоятельствах надзирателям, возможно, пришлось прибегнуть к физической силе, чтобы защитить себя. Тем не менее, Суд не убежден в том, что избиение заключенного дубинкой способствовало достижению желаемого результата.</w:t>
      </w:r>
    </w:p>
    <w:p w:rsidR="00C74234" w:rsidRPr="007F71EE" w:rsidRDefault="003E5A8B" w:rsidP="00542B92">
      <w:pPr>
        <w:pStyle w:val="ECHRPara"/>
        <w:rPr>
          <w:lang w:val="ru-RU"/>
        </w:rPr>
      </w:pPr>
      <w:r w:rsidRPr="00542B92">
        <w:rPr>
          <w:lang w:val="ru-RU" w:bidi="ru-RU"/>
        </w:rPr>
        <w:fldChar w:fldCharType="begin"/>
      </w:r>
      <w:r w:rsidRPr="00542B92">
        <w:rPr>
          <w:lang w:val="ru-RU" w:bidi="ru-RU"/>
        </w:rPr>
        <w:instrText xml:space="preserve"> SEQ level0 \*arabic </w:instrText>
      </w:r>
      <w:r w:rsidRPr="00542B92">
        <w:rPr>
          <w:lang w:val="ru-RU" w:bidi="ru-RU"/>
        </w:rPr>
        <w:fldChar w:fldCharType="separate"/>
      </w:r>
      <w:r w:rsidR="007F71EE">
        <w:rPr>
          <w:noProof/>
          <w:lang w:val="ru-RU" w:bidi="ru-RU"/>
        </w:rPr>
        <w:t>47</w:t>
      </w:r>
      <w:r w:rsidRPr="00542B92">
        <w:rPr>
          <w:lang w:val="ru-RU" w:bidi="ru-RU"/>
        </w:rPr>
        <w:fldChar w:fldCharType="end"/>
      </w:r>
      <w:r w:rsidRPr="00542B92">
        <w:rPr>
          <w:lang w:val="ru-RU" w:bidi="ru-RU"/>
        </w:rPr>
        <w:t>.  Суд не усматривает необходимости, которая могла оправдать применение резиновых дубинок в отношении заявителя. Напротив, действия надзирателей были несоразмерны вменяемым заявителю нарушениям и явно не соответствовали целям, которых они стремились достичь. Власти не дали какого-либо правдоподобного объяснения тому, почему несколько надзирателей, столкнувшись всего с одним заключенным, не могли урегулировать конфликт без применения дубинок. По мнению Суда, использование дубинок при таких обстоятельствах представляло собой карательную меру или телесное наказание.</w:t>
      </w:r>
    </w:p>
    <w:p w:rsidR="001A4257" w:rsidRPr="007F71EE" w:rsidRDefault="001A4257" w:rsidP="00542B92">
      <w:pPr>
        <w:pStyle w:val="ECHRPara"/>
        <w:rPr>
          <w:lang w:val="ru-RU"/>
        </w:rPr>
      </w:pPr>
      <w:r w:rsidRPr="00542B92">
        <w:rPr>
          <w:lang w:val="ru-RU" w:bidi="ru-RU"/>
        </w:rPr>
        <w:fldChar w:fldCharType="begin"/>
      </w:r>
      <w:r w:rsidRPr="00542B92">
        <w:rPr>
          <w:lang w:val="ru-RU" w:bidi="ru-RU"/>
        </w:rPr>
        <w:instrText xml:space="preserve"> SEQ level0 \*arabic </w:instrText>
      </w:r>
      <w:r w:rsidRPr="00542B92">
        <w:rPr>
          <w:lang w:val="ru-RU" w:bidi="ru-RU"/>
        </w:rPr>
        <w:fldChar w:fldCharType="separate"/>
      </w:r>
      <w:r w:rsidR="007F71EE">
        <w:rPr>
          <w:noProof/>
          <w:lang w:val="ru-RU" w:bidi="ru-RU"/>
        </w:rPr>
        <w:t>48</w:t>
      </w:r>
      <w:r w:rsidRPr="00542B92">
        <w:rPr>
          <w:lang w:val="ru-RU" w:bidi="ru-RU"/>
        </w:rPr>
        <w:fldChar w:fldCharType="end"/>
      </w:r>
      <w:r w:rsidRPr="00542B92">
        <w:rPr>
          <w:lang w:val="ru-RU" w:bidi="ru-RU"/>
        </w:rPr>
        <w:t>.  Суд также считает, что количество и расположение причиненных заявителю телесных повреждений указывает на достаточно сильное избиение надзирателями, которое приравнивается к бесчеловечному обращению, запрещенному статьей 3.</w:t>
      </w:r>
    </w:p>
    <w:p w:rsidR="001A4257" w:rsidRPr="007F71EE" w:rsidRDefault="003E5A8B" w:rsidP="00542B92">
      <w:pPr>
        <w:pStyle w:val="ECHRPara"/>
        <w:rPr>
          <w:lang w:val="ru-RU"/>
        </w:rPr>
      </w:pPr>
      <w:r w:rsidRPr="00542B92">
        <w:rPr>
          <w:lang w:val="ru-RU" w:bidi="ru-RU"/>
        </w:rPr>
        <w:fldChar w:fldCharType="begin"/>
      </w:r>
      <w:r w:rsidRPr="00542B92">
        <w:rPr>
          <w:lang w:val="ru-RU" w:bidi="ru-RU"/>
        </w:rPr>
        <w:instrText xml:space="preserve"> SEQ level0 \*arabic </w:instrText>
      </w:r>
      <w:r w:rsidRPr="00542B92">
        <w:rPr>
          <w:lang w:val="ru-RU" w:bidi="ru-RU"/>
        </w:rPr>
        <w:fldChar w:fldCharType="separate"/>
      </w:r>
      <w:r w:rsidR="007F71EE">
        <w:rPr>
          <w:noProof/>
          <w:lang w:val="ru-RU" w:bidi="ru-RU"/>
        </w:rPr>
        <w:t>49</w:t>
      </w:r>
      <w:r w:rsidRPr="00542B92">
        <w:rPr>
          <w:lang w:val="ru-RU" w:bidi="ru-RU"/>
        </w:rPr>
        <w:fldChar w:fldCharType="end"/>
      </w:r>
      <w:r w:rsidRPr="00542B92">
        <w:rPr>
          <w:lang w:val="ru-RU" w:bidi="ru-RU"/>
        </w:rPr>
        <w:t>.  Принимая во внимание вышеизложенное, Суд считает, что в настоящем деле было допущено нарушение статьи 3 Конвенции в ее материальном аспекте.</w:t>
      </w:r>
    </w:p>
    <w:p w:rsidR="00E46D24" w:rsidRPr="007F71EE" w:rsidRDefault="00881DA2" w:rsidP="00542B92">
      <w:pPr>
        <w:pStyle w:val="ECHRHeading3"/>
        <w:rPr>
          <w:lang w:val="ru-RU"/>
        </w:rPr>
      </w:pPr>
      <w:r w:rsidRPr="00542B92">
        <w:rPr>
          <w:lang w:val="ru-RU" w:bidi="ru-RU"/>
        </w:rPr>
        <w:lastRenderedPageBreak/>
        <w:t>2.  Эффективность расследования</w:t>
      </w:r>
    </w:p>
    <w:p w:rsidR="00881DA2" w:rsidRPr="007F71EE" w:rsidRDefault="00881DA2" w:rsidP="00542B92">
      <w:pPr>
        <w:pStyle w:val="ECHRPara"/>
        <w:rPr>
          <w:lang w:val="ru-RU"/>
        </w:rPr>
      </w:pPr>
      <w:r w:rsidRPr="00542B92">
        <w:rPr>
          <w:lang w:val="ru-RU" w:bidi="ru-RU"/>
        </w:rPr>
        <w:fldChar w:fldCharType="begin"/>
      </w:r>
      <w:r w:rsidRPr="00542B92">
        <w:rPr>
          <w:lang w:val="ru-RU" w:bidi="ru-RU"/>
        </w:rPr>
        <w:instrText xml:space="preserve"> SEQ level0 \*arabic </w:instrText>
      </w:r>
      <w:r w:rsidRPr="00542B92">
        <w:rPr>
          <w:lang w:val="ru-RU" w:bidi="ru-RU"/>
        </w:rPr>
        <w:fldChar w:fldCharType="separate"/>
      </w:r>
      <w:r w:rsidR="007F71EE">
        <w:rPr>
          <w:noProof/>
          <w:lang w:val="ru-RU" w:bidi="ru-RU"/>
        </w:rPr>
        <w:t>50</w:t>
      </w:r>
      <w:r w:rsidRPr="00542B92">
        <w:rPr>
          <w:lang w:val="ru-RU" w:bidi="ru-RU"/>
        </w:rPr>
        <w:fldChar w:fldCharType="end"/>
      </w:r>
      <w:r w:rsidRPr="00542B92">
        <w:rPr>
          <w:lang w:val="ru-RU" w:bidi="ru-RU"/>
        </w:rPr>
        <w:t>.  Суд напоминает, что когда лицо выдвигает небезосновательную жалобу на, что оно подверглось жестокому обращению со стороны сотрудников полиции в нарушение статьи 3, положения этой статьи подразумевают то, что требуется проведение эффективного официального расследования. Такое расследование должно быть способным привести к установлению и наказанию виновных</w:t>
      </w:r>
      <w:proofErr w:type="gramStart"/>
      <w:r w:rsidRPr="00542B92">
        <w:rPr>
          <w:lang w:val="ru-RU" w:bidi="ru-RU"/>
        </w:rPr>
        <w:t>.</w:t>
      </w:r>
      <w:proofErr w:type="gramEnd"/>
      <w:r w:rsidRPr="00542B92">
        <w:rPr>
          <w:lang w:val="ru-RU" w:bidi="ru-RU"/>
        </w:rPr>
        <w:t xml:space="preserve"> (</w:t>
      </w:r>
      <w:proofErr w:type="gramStart"/>
      <w:r w:rsidRPr="00542B92">
        <w:rPr>
          <w:lang w:val="ru-RU" w:bidi="ru-RU"/>
        </w:rPr>
        <w:t>с</w:t>
      </w:r>
      <w:proofErr w:type="gramEnd"/>
      <w:r w:rsidRPr="00542B92">
        <w:rPr>
          <w:lang w:val="ru-RU" w:bidi="ru-RU"/>
        </w:rPr>
        <w:t>м. упоминаемое выше постановление по делу «</w:t>
      </w:r>
      <w:proofErr w:type="spellStart"/>
      <w:r w:rsidRPr="00542B92">
        <w:rPr>
          <w:lang w:val="ru-RU" w:bidi="ru-RU"/>
        </w:rPr>
        <w:t>Лабита</w:t>
      </w:r>
      <w:proofErr w:type="spellEnd"/>
      <w:r w:rsidRPr="00542B92">
        <w:rPr>
          <w:lang w:val="ru-RU" w:bidi="ru-RU"/>
        </w:rPr>
        <w:t xml:space="preserve"> против Италии», пункт 131). </w:t>
      </w:r>
      <w:proofErr w:type="gramStart"/>
      <w:r w:rsidRPr="00542B92">
        <w:rPr>
          <w:lang w:val="ru-RU" w:bidi="ru-RU"/>
        </w:rPr>
        <w:t>Минимальные стандарты эффективности, установленные прецедентной практикой Суда, также требуют, чтобы расследование было независимым, беспристрастным и открытым для общественного контроля, и чтобы компетентные органы действовали с образцовым усердием и оперативностью (см. постановление от 24 февраля 2005 года по делу «Исаева и другие против России» (</w:t>
      </w:r>
      <w:proofErr w:type="spellStart"/>
      <w:r w:rsidRPr="00542B92">
        <w:rPr>
          <w:i/>
          <w:lang w:val="ru-RU" w:bidi="ru-RU"/>
        </w:rPr>
        <w:t>Isayeva</w:t>
      </w:r>
      <w:proofErr w:type="spellEnd"/>
      <w:r w:rsidRPr="00542B92">
        <w:rPr>
          <w:i/>
          <w:lang w:val="ru-RU" w:bidi="ru-RU"/>
        </w:rPr>
        <w:t xml:space="preserve"> </w:t>
      </w:r>
      <w:proofErr w:type="spellStart"/>
      <w:r w:rsidRPr="00542B92">
        <w:rPr>
          <w:i/>
          <w:lang w:val="ru-RU" w:bidi="ru-RU"/>
        </w:rPr>
        <w:t>and</w:t>
      </w:r>
      <w:proofErr w:type="spellEnd"/>
      <w:r w:rsidRPr="00542B92">
        <w:rPr>
          <w:i/>
          <w:lang w:val="ru-RU" w:bidi="ru-RU"/>
        </w:rPr>
        <w:t xml:space="preserve"> </w:t>
      </w:r>
      <w:proofErr w:type="spellStart"/>
      <w:r w:rsidRPr="00542B92">
        <w:rPr>
          <w:i/>
          <w:lang w:val="ru-RU" w:bidi="ru-RU"/>
        </w:rPr>
        <w:t>Others</w:t>
      </w:r>
      <w:proofErr w:type="spellEnd"/>
      <w:r w:rsidRPr="00542B92">
        <w:rPr>
          <w:i/>
          <w:lang w:val="ru-RU" w:bidi="ru-RU"/>
        </w:rPr>
        <w:t xml:space="preserve"> v.</w:t>
      </w:r>
      <w:proofErr w:type="gramEnd"/>
      <w:r w:rsidRPr="00542B92">
        <w:rPr>
          <w:i/>
          <w:lang w:val="ru-RU" w:bidi="ru-RU"/>
        </w:rPr>
        <w:t xml:space="preserve"> </w:t>
      </w:r>
      <w:proofErr w:type="spellStart"/>
      <w:r w:rsidRPr="00542B92">
        <w:rPr>
          <w:i/>
          <w:lang w:val="ru-RU" w:bidi="ru-RU"/>
        </w:rPr>
        <w:t>Russia</w:t>
      </w:r>
      <w:proofErr w:type="spellEnd"/>
      <w:r w:rsidRPr="00542B92">
        <w:rPr>
          <w:i/>
          <w:lang w:val="ru-RU" w:bidi="ru-RU"/>
        </w:rPr>
        <w:t>)</w:t>
      </w:r>
      <w:r w:rsidRPr="00542B92">
        <w:rPr>
          <w:lang w:val="ru-RU" w:bidi="ru-RU"/>
        </w:rPr>
        <w:t>, жалобы №№ 57947/00, 57948/00 и 57949/00, пункты 208-13, и постановление Суда от 18 января 2007 года по делу «</w:t>
      </w:r>
      <w:proofErr w:type="spellStart"/>
      <w:r w:rsidRPr="00542B92">
        <w:rPr>
          <w:lang w:val="ru-RU" w:bidi="ru-RU"/>
        </w:rPr>
        <w:t>Читаев</w:t>
      </w:r>
      <w:proofErr w:type="spellEnd"/>
      <w:r w:rsidRPr="00542B92">
        <w:rPr>
          <w:lang w:val="ru-RU" w:bidi="ru-RU"/>
        </w:rPr>
        <w:t xml:space="preserve"> против России» </w:t>
      </w:r>
      <w:r w:rsidRPr="00542B92">
        <w:rPr>
          <w:i/>
          <w:lang w:val="ru-RU" w:bidi="ru-RU"/>
        </w:rPr>
        <w:t>(</w:t>
      </w:r>
      <w:proofErr w:type="spellStart"/>
      <w:r w:rsidRPr="00542B92">
        <w:rPr>
          <w:i/>
          <w:lang w:val="ru-RU" w:bidi="ru-RU"/>
        </w:rPr>
        <w:t>Chitayev</w:t>
      </w:r>
      <w:proofErr w:type="spellEnd"/>
      <w:r w:rsidRPr="00542B92">
        <w:rPr>
          <w:i/>
          <w:lang w:val="ru-RU" w:bidi="ru-RU"/>
        </w:rPr>
        <w:t xml:space="preserve"> v. </w:t>
      </w:r>
      <w:proofErr w:type="spellStart"/>
      <w:proofErr w:type="gramStart"/>
      <w:r w:rsidRPr="00542B92">
        <w:rPr>
          <w:i/>
          <w:lang w:val="ru-RU" w:bidi="ru-RU"/>
        </w:rPr>
        <w:t>Russia</w:t>
      </w:r>
      <w:proofErr w:type="spellEnd"/>
      <w:r w:rsidRPr="00542B92">
        <w:rPr>
          <w:i/>
          <w:lang w:val="ru-RU" w:bidi="ru-RU"/>
        </w:rPr>
        <w:t>)</w:t>
      </w:r>
      <w:r w:rsidRPr="00542B92">
        <w:rPr>
          <w:lang w:val="ru-RU" w:bidi="ru-RU"/>
        </w:rPr>
        <w:t>, жалоба № 59334/00, пункты 163-66).</w:t>
      </w:r>
      <w:proofErr w:type="gramEnd"/>
    </w:p>
    <w:p w:rsidR="000F63D8" w:rsidRPr="007F71EE" w:rsidRDefault="00DF7154" w:rsidP="00542B92">
      <w:pPr>
        <w:pStyle w:val="ECHRPara"/>
        <w:rPr>
          <w:lang w:val="ru-RU"/>
        </w:rPr>
      </w:pPr>
      <w:r w:rsidRPr="00542B92">
        <w:rPr>
          <w:lang w:val="ru-RU" w:bidi="ru-RU"/>
        </w:rPr>
        <w:fldChar w:fldCharType="begin"/>
      </w:r>
      <w:r w:rsidRPr="00542B92">
        <w:rPr>
          <w:lang w:val="ru-RU" w:bidi="ru-RU"/>
        </w:rPr>
        <w:instrText xml:space="preserve"> SEQ level0 \*arabic </w:instrText>
      </w:r>
      <w:r w:rsidRPr="00542B92">
        <w:rPr>
          <w:lang w:val="ru-RU" w:bidi="ru-RU"/>
        </w:rPr>
        <w:fldChar w:fldCharType="separate"/>
      </w:r>
      <w:r w:rsidR="007F71EE">
        <w:rPr>
          <w:noProof/>
          <w:lang w:val="ru-RU" w:bidi="ru-RU"/>
        </w:rPr>
        <w:t>51</w:t>
      </w:r>
      <w:r w:rsidRPr="00542B92">
        <w:rPr>
          <w:lang w:val="ru-RU" w:bidi="ru-RU"/>
        </w:rPr>
        <w:fldChar w:fldCharType="end"/>
      </w:r>
      <w:r w:rsidRPr="00542B92">
        <w:rPr>
          <w:lang w:val="ru-RU" w:bidi="ru-RU"/>
        </w:rPr>
        <w:t xml:space="preserve">.  Суд отмечает, что события, на которые жаловался заявитель, произошли под контролем властей, и они были прекрасно осведомлены о них. В тот день, когда заявитель был избит надзирателями за отказ </w:t>
      </w:r>
      <w:proofErr w:type="gramStart"/>
      <w:r w:rsidRPr="00542B92">
        <w:rPr>
          <w:lang w:val="ru-RU" w:bidi="ru-RU"/>
        </w:rPr>
        <w:t>проходить</w:t>
      </w:r>
      <w:proofErr w:type="gramEnd"/>
      <w:r w:rsidRPr="00542B92">
        <w:rPr>
          <w:lang w:val="ru-RU" w:bidi="ru-RU"/>
        </w:rPr>
        <w:t xml:space="preserve"> личный досмотр, его доставили к тюремному врачу, который зафиксировал несколько гематом. Заявитель довел информацию об инциденте до сведения администрации тюрьмы. На этом фоне Суд приходит к выводу о том, что вышеуказанные соображения вызвали обоснованное подозрение в том, что его телесные повреждения могли </w:t>
      </w:r>
      <w:proofErr w:type="gramStart"/>
      <w:r w:rsidRPr="00542B92">
        <w:rPr>
          <w:lang w:val="ru-RU" w:bidi="ru-RU"/>
        </w:rPr>
        <w:t>быть причинены представителями государства и что данный вопрос был</w:t>
      </w:r>
      <w:proofErr w:type="gramEnd"/>
      <w:r w:rsidRPr="00542B92">
        <w:rPr>
          <w:lang w:val="ru-RU" w:bidi="ru-RU"/>
        </w:rPr>
        <w:t xml:space="preserve"> надлежащим образом доведен до сведения компетентных органов. Следовательно, на этих компетентных органах лежало обязательство по проведению эффективного расследования, удовлетворяющего требованиям статьи 3 Конвенции.</w:t>
      </w:r>
    </w:p>
    <w:p w:rsidR="003A5609" w:rsidRPr="007F71EE" w:rsidRDefault="00BD0C45" w:rsidP="00542B92">
      <w:pPr>
        <w:pStyle w:val="ECHRPara"/>
        <w:rPr>
          <w:lang w:val="ru-RU"/>
        </w:rPr>
      </w:pPr>
      <w:r w:rsidRPr="00542B92">
        <w:rPr>
          <w:lang w:val="ru-RU" w:bidi="ru-RU"/>
        </w:rPr>
        <w:fldChar w:fldCharType="begin"/>
      </w:r>
      <w:r w:rsidRPr="00542B92">
        <w:rPr>
          <w:lang w:val="ru-RU" w:bidi="ru-RU"/>
        </w:rPr>
        <w:instrText xml:space="preserve"> SEQ level0 \*arabic </w:instrText>
      </w:r>
      <w:r w:rsidRPr="00542B92">
        <w:rPr>
          <w:lang w:val="ru-RU" w:bidi="ru-RU"/>
        </w:rPr>
        <w:fldChar w:fldCharType="separate"/>
      </w:r>
      <w:r w:rsidR="007F71EE">
        <w:rPr>
          <w:noProof/>
          <w:lang w:val="ru-RU" w:bidi="ru-RU"/>
        </w:rPr>
        <w:t>52</w:t>
      </w:r>
      <w:r w:rsidRPr="00542B92">
        <w:rPr>
          <w:lang w:val="ru-RU" w:bidi="ru-RU"/>
        </w:rPr>
        <w:fldChar w:fldCharType="end"/>
      </w:r>
      <w:r w:rsidRPr="00542B92">
        <w:rPr>
          <w:lang w:val="ru-RU" w:bidi="ru-RU"/>
        </w:rPr>
        <w:t xml:space="preserve">.  Суд также отмечает, что 28 января 2009 года в отношении надзирателей было возбуждено уголовное дело по подозрению в </w:t>
      </w:r>
      <w:r w:rsidR="004E24AE">
        <w:rPr>
          <w:lang w:val="ru-RU" w:bidi="ru-RU"/>
        </w:rPr>
        <w:t>превышении</w:t>
      </w:r>
      <w:r w:rsidR="004E24AE" w:rsidRPr="00542B92">
        <w:rPr>
          <w:lang w:val="ru-RU" w:bidi="ru-RU"/>
        </w:rPr>
        <w:t xml:space="preserve"> </w:t>
      </w:r>
      <w:r w:rsidRPr="00542B92">
        <w:rPr>
          <w:lang w:val="ru-RU" w:bidi="ru-RU"/>
        </w:rPr>
        <w:t>должностны</w:t>
      </w:r>
      <w:r w:rsidR="004E24AE">
        <w:rPr>
          <w:lang w:val="ru-RU" w:bidi="ru-RU"/>
        </w:rPr>
        <w:t>х</w:t>
      </w:r>
      <w:r w:rsidRPr="00542B92">
        <w:rPr>
          <w:lang w:val="ru-RU" w:bidi="ru-RU"/>
        </w:rPr>
        <w:t xml:space="preserve"> полномочи</w:t>
      </w:r>
      <w:r w:rsidR="004E24AE">
        <w:rPr>
          <w:lang w:val="ru-RU" w:bidi="ru-RU"/>
        </w:rPr>
        <w:t>й</w:t>
      </w:r>
      <w:r w:rsidRPr="00542B92">
        <w:rPr>
          <w:lang w:val="ru-RU" w:bidi="ru-RU"/>
        </w:rPr>
        <w:t>. Впоследствии производство по делу несколько раз приостанавливалось, и постановления следователей отменялись их начальством или судами по причине различных недостатков. При таких обстоятельствах Суд не может прийти к выводу о том, что расследование было своевременным и тщательным.</w:t>
      </w:r>
    </w:p>
    <w:p w:rsidR="00D420F3" w:rsidRPr="007F71EE" w:rsidRDefault="0048001E" w:rsidP="00542B92">
      <w:pPr>
        <w:pStyle w:val="ECHRPara"/>
        <w:rPr>
          <w:lang w:val="ru-RU"/>
        </w:rPr>
      </w:pPr>
      <w:r w:rsidRPr="00542B92">
        <w:rPr>
          <w:lang w:val="ru-RU" w:bidi="ru-RU"/>
        </w:rPr>
        <w:fldChar w:fldCharType="begin"/>
      </w:r>
      <w:r w:rsidRPr="00542B92">
        <w:rPr>
          <w:lang w:val="ru-RU" w:bidi="ru-RU"/>
        </w:rPr>
        <w:instrText xml:space="preserve"> SEQ level0 \*arabic </w:instrText>
      </w:r>
      <w:r w:rsidRPr="00542B92">
        <w:rPr>
          <w:lang w:val="ru-RU" w:bidi="ru-RU"/>
        </w:rPr>
        <w:fldChar w:fldCharType="separate"/>
      </w:r>
      <w:r w:rsidR="007F71EE">
        <w:rPr>
          <w:noProof/>
          <w:lang w:val="ru-RU" w:bidi="ru-RU"/>
        </w:rPr>
        <w:t>53</w:t>
      </w:r>
      <w:r w:rsidRPr="00542B92">
        <w:rPr>
          <w:lang w:val="ru-RU" w:bidi="ru-RU"/>
        </w:rPr>
        <w:fldChar w:fldCharType="end"/>
      </w:r>
      <w:r w:rsidR="0077175D" w:rsidRPr="00542B92">
        <w:rPr>
          <w:lang w:val="ru-RU" w:bidi="ru-RU"/>
        </w:rPr>
        <w:t>.  Суд считает, что власти не провели эффективного расследования по утверждениям заявителя о жестоком обращении, как того требует статья 3 Конвенции. Следовательно, было допущено нарушение статьи 3 Конвенции в ее процессуальном аспекте.</w:t>
      </w:r>
    </w:p>
    <w:p w:rsidR="00D420F3" w:rsidRPr="007F71EE" w:rsidRDefault="00FD5BB5" w:rsidP="00542B92">
      <w:pPr>
        <w:pStyle w:val="ECHRHeading1"/>
        <w:rPr>
          <w:lang w:val="ru-RU"/>
        </w:rPr>
      </w:pPr>
      <w:r w:rsidRPr="00542B92">
        <w:rPr>
          <w:lang w:val="ru-RU" w:bidi="ru-RU"/>
        </w:rPr>
        <w:lastRenderedPageBreak/>
        <w:t>II.  ПРЕДПОЛАГАЕМОЕ НАРУШЕНИЕ СТАТЬИ 6 КОНВЕНЦИИ</w:t>
      </w:r>
    </w:p>
    <w:p w:rsidR="00FD5BB5" w:rsidRPr="007F71EE" w:rsidRDefault="0048001E" w:rsidP="00542B92">
      <w:pPr>
        <w:pStyle w:val="ECHRPara"/>
        <w:rPr>
          <w:rFonts w:ascii="Times New Roman" w:eastAsia="Times New Roman" w:hAnsi="Times New Roman" w:cs="Times New Roman"/>
          <w:szCs w:val="20"/>
          <w:lang w:val="ru-RU"/>
        </w:rPr>
      </w:pPr>
      <w:r w:rsidRPr="00542B92">
        <w:rPr>
          <w:lang w:val="ru-RU" w:bidi="ru-RU"/>
        </w:rPr>
        <w:fldChar w:fldCharType="begin"/>
      </w:r>
      <w:r w:rsidRPr="00542B92">
        <w:rPr>
          <w:lang w:val="ru-RU" w:bidi="ru-RU"/>
        </w:rPr>
        <w:instrText xml:space="preserve"> SEQ level0 \*arabic </w:instrText>
      </w:r>
      <w:r w:rsidRPr="00542B92">
        <w:rPr>
          <w:lang w:val="ru-RU" w:bidi="ru-RU"/>
        </w:rPr>
        <w:fldChar w:fldCharType="separate"/>
      </w:r>
      <w:r w:rsidR="007F71EE">
        <w:rPr>
          <w:noProof/>
          <w:lang w:val="ru-RU" w:bidi="ru-RU"/>
        </w:rPr>
        <w:t>54</w:t>
      </w:r>
      <w:r w:rsidRPr="00542B92">
        <w:rPr>
          <w:lang w:val="ru-RU" w:bidi="ru-RU"/>
        </w:rPr>
        <w:fldChar w:fldCharType="end"/>
      </w:r>
      <w:r w:rsidR="0077175D" w:rsidRPr="00542B92">
        <w:rPr>
          <w:lang w:val="ru-RU" w:bidi="ru-RU"/>
        </w:rPr>
        <w:t xml:space="preserve">.  Заявитель жаловался на то, что его право на </w:t>
      </w:r>
      <w:proofErr w:type="gramStart"/>
      <w:r w:rsidR="0077175D" w:rsidRPr="00542B92">
        <w:rPr>
          <w:lang w:val="ru-RU" w:bidi="ru-RU"/>
        </w:rPr>
        <w:t>справедливое судебное разбирательство, предусмотренное пунктом 1 статьи 6 Конвенции было</w:t>
      </w:r>
      <w:proofErr w:type="gramEnd"/>
      <w:r w:rsidR="0077175D" w:rsidRPr="00542B92">
        <w:rPr>
          <w:lang w:val="ru-RU" w:bidi="ru-RU"/>
        </w:rPr>
        <w:t xml:space="preserve"> нарушено в связи с тем, что внутригосударственные суды не обеспечили его эффективное участие в разбирательстве по иску о компенсации, в котором он являлся стороной. В соответствующей части пункт 1 статьи 6 гласит:</w:t>
      </w:r>
    </w:p>
    <w:p w:rsidR="00FD5BB5" w:rsidRPr="007F71EE" w:rsidRDefault="00FD5BB5" w:rsidP="00542B92">
      <w:pPr>
        <w:pStyle w:val="ECHRParaQuote"/>
        <w:rPr>
          <w:rFonts w:eastAsia="Times New Roman"/>
          <w:lang w:val="ru-RU" w:eastAsia="fr-FR"/>
        </w:rPr>
      </w:pPr>
      <w:r w:rsidRPr="00542B92">
        <w:rPr>
          <w:lang w:val="ru-RU" w:bidi="ru-RU"/>
        </w:rPr>
        <w:t>«Каждый в случае спора о его гражданских правах и обязанностях... имеет право на справедливое и открытое ... разбирательство дела... судом...»</w:t>
      </w:r>
    </w:p>
    <w:p w:rsidR="008A3B97" w:rsidRPr="007F71EE" w:rsidRDefault="008A3B97" w:rsidP="00542B92">
      <w:pPr>
        <w:pStyle w:val="ECHRPara"/>
        <w:rPr>
          <w:lang w:val="ru-RU"/>
        </w:rPr>
      </w:pPr>
      <w:r w:rsidRPr="00542B92">
        <w:rPr>
          <w:lang w:val="ru-RU" w:bidi="ru-RU"/>
        </w:rPr>
        <w:fldChar w:fldCharType="begin"/>
      </w:r>
      <w:r w:rsidRPr="00542B92">
        <w:rPr>
          <w:lang w:val="ru-RU" w:bidi="ru-RU"/>
        </w:rPr>
        <w:instrText xml:space="preserve"> SEQ level0 \*arabic </w:instrText>
      </w:r>
      <w:r w:rsidRPr="00542B92">
        <w:rPr>
          <w:lang w:val="ru-RU" w:bidi="ru-RU"/>
        </w:rPr>
        <w:fldChar w:fldCharType="separate"/>
      </w:r>
      <w:r w:rsidR="007F71EE">
        <w:rPr>
          <w:noProof/>
          <w:lang w:val="ru-RU" w:bidi="ru-RU"/>
        </w:rPr>
        <w:t>55</w:t>
      </w:r>
      <w:r w:rsidRPr="00542B92">
        <w:rPr>
          <w:lang w:val="ru-RU" w:bidi="ru-RU"/>
        </w:rPr>
        <w:fldChar w:fldCharType="end"/>
      </w:r>
      <w:r w:rsidRPr="00542B92">
        <w:rPr>
          <w:lang w:val="ru-RU" w:bidi="ru-RU"/>
        </w:rPr>
        <w:t xml:space="preserve">.  Власти утверждали, что заявитель был надлежащим образом уведомлен о датах проведения слушаний, и что характер соответствующих правовых споров не требовал его личного присутствия в зале суда. Кроме того, заявитель просил суд первой инстанции рассмотреть дело в его отсутствие и в отсутствие его адвоката. Заявитель и его адвокат были должным образом проинформированы о слушании дела </w:t>
      </w:r>
      <w:r w:rsidR="0011474A">
        <w:rPr>
          <w:lang w:val="ru-RU" w:bidi="ru-RU"/>
        </w:rPr>
        <w:t xml:space="preserve">в </w:t>
      </w:r>
      <w:r w:rsidRPr="00542B92">
        <w:rPr>
          <w:lang w:val="ru-RU" w:bidi="ru-RU"/>
        </w:rPr>
        <w:t>по</w:t>
      </w:r>
      <w:r w:rsidR="0011474A">
        <w:rPr>
          <w:lang w:val="ru-RU" w:bidi="ru-RU"/>
        </w:rPr>
        <w:t>рядке</w:t>
      </w:r>
      <w:r w:rsidRPr="00542B92">
        <w:rPr>
          <w:lang w:val="ru-RU" w:bidi="ru-RU"/>
        </w:rPr>
        <w:t xml:space="preserve"> </w:t>
      </w:r>
      <w:r w:rsidR="0011474A">
        <w:rPr>
          <w:lang w:val="ru-RU" w:bidi="ru-RU"/>
        </w:rPr>
        <w:t>касс</w:t>
      </w:r>
      <w:r w:rsidRPr="00542B92">
        <w:rPr>
          <w:lang w:val="ru-RU" w:bidi="ru-RU"/>
        </w:rPr>
        <w:t>ации и поэтому могли присутствовать на нем. Поскольку никакого абсолютного права на личное присутствие на заседании гражданского суда не существует, право заявителя на эффективное участие в судебном процессе, стороной которого он являлся, нарушено не было.</w:t>
      </w:r>
    </w:p>
    <w:p w:rsidR="008A3B97" w:rsidRPr="007F71EE" w:rsidRDefault="008A3B97" w:rsidP="00542B92">
      <w:pPr>
        <w:pStyle w:val="ECHRPara"/>
        <w:rPr>
          <w:lang w:val="ru-RU"/>
        </w:rPr>
      </w:pPr>
      <w:r w:rsidRPr="00542B92">
        <w:rPr>
          <w:lang w:val="ru-RU" w:bidi="ru-RU"/>
        </w:rPr>
        <w:fldChar w:fldCharType="begin"/>
      </w:r>
      <w:r w:rsidRPr="00542B92">
        <w:rPr>
          <w:lang w:val="ru-RU" w:bidi="ru-RU"/>
        </w:rPr>
        <w:instrText xml:space="preserve"> SEQ level0 \*arabic </w:instrText>
      </w:r>
      <w:r w:rsidRPr="00542B92">
        <w:rPr>
          <w:lang w:val="ru-RU" w:bidi="ru-RU"/>
        </w:rPr>
        <w:fldChar w:fldCharType="separate"/>
      </w:r>
      <w:r w:rsidR="007F71EE">
        <w:rPr>
          <w:noProof/>
          <w:lang w:val="ru-RU" w:bidi="ru-RU"/>
        </w:rPr>
        <w:t>56</w:t>
      </w:r>
      <w:r w:rsidRPr="00542B92">
        <w:rPr>
          <w:lang w:val="ru-RU" w:bidi="ru-RU"/>
        </w:rPr>
        <w:fldChar w:fldCharType="end"/>
      </w:r>
      <w:r w:rsidRPr="00542B92">
        <w:rPr>
          <w:lang w:val="ru-RU" w:bidi="ru-RU"/>
        </w:rPr>
        <w:t>.  Заявитель настаивал на своей жалобе.</w:t>
      </w:r>
    </w:p>
    <w:p w:rsidR="000E67E5" w:rsidRPr="007F71EE" w:rsidRDefault="000E67E5" w:rsidP="00542B92">
      <w:pPr>
        <w:pStyle w:val="ECHRHeading2"/>
        <w:rPr>
          <w:lang w:val="ru-RU"/>
        </w:rPr>
      </w:pPr>
      <w:r w:rsidRPr="00542B92">
        <w:rPr>
          <w:lang w:val="ru-RU" w:bidi="ru-RU"/>
        </w:rPr>
        <w:t>A.  Приемлемость жалобы</w:t>
      </w:r>
    </w:p>
    <w:p w:rsidR="008A3B97" w:rsidRPr="007F71EE" w:rsidRDefault="008A3B97" w:rsidP="00542B92">
      <w:pPr>
        <w:pStyle w:val="ECHRPara"/>
        <w:rPr>
          <w:lang w:val="ru-RU"/>
        </w:rPr>
      </w:pPr>
      <w:r w:rsidRPr="00542B92">
        <w:rPr>
          <w:lang w:val="ru-RU" w:bidi="ru-RU"/>
        </w:rPr>
        <w:fldChar w:fldCharType="begin"/>
      </w:r>
      <w:r w:rsidRPr="00542B92">
        <w:rPr>
          <w:lang w:val="ru-RU" w:bidi="ru-RU"/>
        </w:rPr>
        <w:instrText xml:space="preserve"> SEQ level0 \*arabic </w:instrText>
      </w:r>
      <w:r w:rsidRPr="00542B92">
        <w:rPr>
          <w:lang w:val="ru-RU" w:bidi="ru-RU"/>
        </w:rPr>
        <w:fldChar w:fldCharType="separate"/>
      </w:r>
      <w:r w:rsidR="007F71EE">
        <w:rPr>
          <w:noProof/>
          <w:lang w:val="ru-RU" w:bidi="ru-RU"/>
        </w:rPr>
        <w:t>57</w:t>
      </w:r>
      <w:r w:rsidRPr="00542B92">
        <w:rPr>
          <w:lang w:val="ru-RU" w:bidi="ru-RU"/>
        </w:rPr>
        <w:fldChar w:fldCharType="end"/>
      </w:r>
      <w:r w:rsidRPr="00542B92">
        <w:rPr>
          <w:lang w:val="ru-RU" w:bidi="ru-RU"/>
        </w:rPr>
        <w:t>.  Суд напоминает, что ни буква, ни дух статьи 6 Конвенции не препятствуют лицу в добровольном отказе, прямом или подразумеваемом, от гарантий справедливого судебного разбирательства. Однако</w:t>
      </w:r>
      <w:proofErr w:type="gramStart"/>
      <w:r w:rsidRPr="00542B92">
        <w:rPr>
          <w:lang w:val="ru-RU" w:bidi="ru-RU"/>
        </w:rPr>
        <w:t>,</w:t>
      </w:r>
      <w:proofErr w:type="gramEnd"/>
      <w:r w:rsidRPr="00542B92">
        <w:rPr>
          <w:lang w:val="ru-RU" w:bidi="ru-RU"/>
        </w:rPr>
        <w:t xml:space="preserve"> чтобы быть эффективным в целях Конвенции, такой отказ должен быть выражен в прямой форме, и должны сохраниться минимальные гарантии, компенсирующие этот отказ (см. постановление Большой Палаты по делу «</w:t>
      </w:r>
      <w:proofErr w:type="spellStart"/>
      <w:r w:rsidRPr="00542B92">
        <w:rPr>
          <w:lang w:val="ru-RU" w:bidi="ru-RU"/>
        </w:rPr>
        <w:t>Херми</w:t>
      </w:r>
      <w:proofErr w:type="spellEnd"/>
      <w:r w:rsidRPr="00542B92">
        <w:rPr>
          <w:lang w:val="ru-RU" w:bidi="ru-RU"/>
        </w:rPr>
        <w:t xml:space="preserve"> против Италии» (</w:t>
      </w:r>
      <w:proofErr w:type="spellStart"/>
      <w:r w:rsidRPr="00542B92">
        <w:rPr>
          <w:i/>
          <w:lang w:val="ru-RU" w:bidi="ru-RU"/>
        </w:rPr>
        <w:t>Hermi</w:t>
      </w:r>
      <w:proofErr w:type="spellEnd"/>
      <w:r w:rsidRPr="00542B92">
        <w:rPr>
          <w:i/>
          <w:lang w:val="ru-RU" w:bidi="ru-RU"/>
        </w:rPr>
        <w:t xml:space="preserve"> v. </w:t>
      </w:r>
      <w:proofErr w:type="spellStart"/>
      <w:proofErr w:type="gramStart"/>
      <w:r w:rsidRPr="00542B92">
        <w:rPr>
          <w:i/>
          <w:lang w:val="ru-RU" w:bidi="ru-RU"/>
        </w:rPr>
        <w:t>Italy</w:t>
      </w:r>
      <w:proofErr w:type="spellEnd"/>
      <w:r w:rsidRPr="00542B92">
        <w:rPr>
          <w:i/>
          <w:lang w:val="ru-RU" w:bidi="ru-RU"/>
        </w:rPr>
        <w:t>)</w:t>
      </w:r>
      <w:r w:rsidRPr="00542B92">
        <w:rPr>
          <w:lang w:val="ru-RU" w:bidi="ru-RU"/>
        </w:rPr>
        <w:t>, жалоба № 18114/02, пункт 73, ECHR 2006-XII).</w:t>
      </w:r>
      <w:proofErr w:type="gramEnd"/>
    </w:p>
    <w:p w:rsidR="008A3B97" w:rsidRPr="007F71EE" w:rsidRDefault="006E36D1" w:rsidP="00542B92">
      <w:pPr>
        <w:pStyle w:val="ECHRPara"/>
        <w:rPr>
          <w:lang w:val="ru-RU"/>
        </w:rPr>
      </w:pPr>
      <w:r w:rsidRPr="00542B92">
        <w:rPr>
          <w:lang w:val="ru-RU" w:bidi="ru-RU"/>
        </w:rPr>
        <w:fldChar w:fldCharType="begin"/>
      </w:r>
      <w:r w:rsidRPr="00542B92">
        <w:rPr>
          <w:lang w:val="ru-RU" w:bidi="ru-RU"/>
        </w:rPr>
        <w:instrText xml:space="preserve"> SEQ level0 \*arabic </w:instrText>
      </w:r>
      <w:r w:rsidRPr="00542B92">
        <w:rPr>
          <w:lang w:val="ru-RU" w:bidi="ru-RU"/>
        </w:rPr>
        <w:fldChar w:fldCharType="separate"/>
      </w:r>
      <w:r w:rsidR="007F71EE">
        <w:rPr>
          <w:noProof/>
          <w:lang w:val="ru-RU" w:bidi="ru-RU"/>
        </w:rPr>
        <w:t>58</w:t>
      </w:r>
      <w:r w:rsidRPr="00542B92">
        <w:rPr>
          <w:lang w:val="ru-RU" w:bidi="ru-RU"/>
        </w:rPr>
        <w:fldChar w:fldCharType="end"/>
      </w:r>
      <w:r w:rsidRPr="00542B92">
        <w:rPr>
          <w:lang w:val="ru-RU" w:bidi="ru-RU"/>
        </w:rPr>
        <w:t xml:space="preserve">.  Суд отмечает, что 10 августа 2011 года заявитель и его адвокат обратились в Центральный районный суд г. Челябинска с просьбой рассмотреть дело в их отсутствие. </w:t>
      </w:r>
      <w:proofErr w:type="gramStart"/>
      <w:r w:rsidRPr="00542B92">
        <w:rPr>
          <w:lang w:val="ru-RU" w:bidi="ru-RU"/>
        </w:rPr>
        <w:t>Таким образом, заявитель однозначно отказался от своего права присутствовать на заседании суда первой инстанции 11 августа 2011 года (см. постановление от 21</w:t>
      </w:r>
      <w:r w:rsidR="00416FF4">
        <w:rPr>
          <w:lang w:val="ru-RU" w:bidi="ru-RU"/>
        </w:rPr>
        <w:t> </w:t>
      </w:r>
      <w:r w:rsidRPr="00542B92">
        <w:rPr>
          <w:lang w:val="ru-RU" w:bidi="ru-RU"/>
        </w:rPr>
        <w:t>декабря 2010 года по делу «Гладкий против России» (</w:t>
      </w:r>
      <w:proofErr w:type="spellStart"/>
      <w:r w:rsidRPr="00542B92">
        <w:rPr>
          <w:i/>
          <w:lang w:val="ru-RU" w:bidi="ru-RU"/>
        </w:rPr>
        <w:t>Gladkiy</w:t>
      </w:r>
      <w:proofErr w:type="spellEnd"/>
      <w:r w:rsidRPr="00542B92">
        <w:rPr>
          <w:i/>
          <w:lang w:val="ru-RU" w:bidi="ru-RU"/>
        </w:rPr>
        <w:t xml:space="preserve"> v.</w:t>
      </w:r>
      <w:proofErr w:type="gramEnd"/>
      <w:r w:rsidRPr="00542B92">
        <w:rPr>
          <w:i/>
          <w:lang w:val="ru-RU" w:bidi="ru-RU"/>
        </w:rPr>
        <w:t xml:space="preserve"> </w:t>
      </w:r>
      <w:proofErr w:type="spellStart"/>
      <w:r w:rsidRPr="00542B92">
        <w:rPr>
          <w:i/>
          <w:lang w:val="ru-RU" w:bidi="ru-RU"/>
        </w:rPr>
        <w:t>Russia</w:t>
      </w:r>
      <w:proofErr w:type="spellEnd"/>
      <w:r w:rsidRPr="00542B92">
        <w:rPr>
          <w:i/>
          <w:lang w:val="ru-RU" w:bidi="ru-RU"/>
        </w:rPr>
        <w:t>)</w:t>
      </w:r>
      <w:r w:rsidRPr="00542B92">
        <w:rPr>
          <w:lang w:val="ru-RU" w:bidi="ru-RU"/>
        </w:rPr>
        <w:t>, жалоба № 3242/03, пункты 105-09, и решение Суда от 2 сентября 2004 года по делу «</w:t>
      </w:r>
      <w:proofErr w:type="spellStart"/>
      <w:r w:rsidRPr="00542B92">
        <w:rPr>
          <w:lang w:val="ru-RU" w:bidi="ru-RU"/>
        </w:rPr>
        <w:t>Белан</w:t>
      </w:r>
      <w:proofErr w:type="spellEnd"/>
      <w:r w:rsidRPr="00542B92">
        <w:rPr>
          <w:lang w:val="ru-RU" w:bidi="ru-RU"/>
        </w:rPr>
        <w:t xml:space="preserve"> против России» </w:t>
      </w:r>
      <w:r w:rsidRPr="00542B92">
        <w:rPr>
          <w:i/>
          <w:lang w:val="ru-RU" w:bidi="ru-RU"/>
        </w:rPr>
        <w:t>(</w:t>
      </w:r>
      <w:proofErr w:type="spellStart"/>
      <w:r w:rsidRPr="00542B92">
        <w:rPr>
          <w:i/>
          <w:lang w:val="ru-RU" w:bidi="ru-RU"/>
        </w:rPr>
        <w:t>Belan</w:t>
      </w:r>
      <w:proofErr w:type="spellEnd"/>
      <w:r w:rsidRPr="00542B92">
        <w:rPr>
          <w:i/>
          <w:lang w:val="ru-RU" w:bidi="ru-RU"/>
        </w:rPr>
        <w:t xml:space="preserve"> v. </w:t>
      </w:r>
      <w:proofErr w:type="spellStart"/>
      <w:proofErr w:type="gramStart"/>
      <w:r w:rsidRPr="00542B92">
        <w:rPr>
          <w:i/>
          <w:lang w:val="ru-RU" w:bidi="ru-RU"/>
        </w:rPr>
        <w:t>Russia</w:t>
      </w:r>
      <w:proofErr w:type="spellEnd"/>
      <w:r w:rsidRPr="00542B92">
        <w:rPr>
          <w:lang w:val="ru-RU" w:bidi="ru-RU"/>
        </w:rPr>
        <w:t>), жалоба № 56786/00).</w:t>
      </w:r>
      <w:proofErr w:type="gramEnd"/>
    </w:p>
    <w:p w:rsidR="00E623DC" w:rsidRPr="007F71EE" w:rsidRDefault="00E623DC" w:rsidP="00542B92">
      <w:pPr>
        <w:pStyle w:val="ECHRPara"/>
        <w:rPr>
          <w:lang w:val="ru-RU"/>
        </w:rPr>
      </w:pPr>
      <w:r w:rsidRPr="00542B92">
        <w:rPr>
          <w:lang w:val="ru-RU" w:bidi="ru-RU"/>
        </w:rPr>
        <w:lastRenderedPageBreak/>
        <w:fldChar w:fldCharType="begin"/>
      </w:r>
      <w:r w:rsidRPr="00542B92">
        <w:rPr>
          <w:lang w:val="ru-RU" w:bidi="ru-RU"/>
        </w:rPr>
        <w:instrText xml:space="preserve"> SEQ level0 \*arabic </w:instrText>
      </w:r>
      <w:r w:rsidRPr="00542B92">
        <w:rPr>
          <w:lang w:val="ru-RU" w:bidi="ru-RU"/>
        </w:rPr>
        <w:fldChar w:fldCharType="separate"/>
      </w:r>
      <w:r w:rsidR="007F71EE">
        <w:rPr>
          <w:noProof/>
          <w:lang w:val="ru-RU" w:bidi="ru-RU"/>
        </w:rPr>
        <w:t>59</w:t>
      </w:r>
      <w:r w:rsidRPr="00542B92">
        <w:rPr>
          <w:lang w:val="ru-RU" w:bidi="ru-RU"/>
        </w:rPr>
        <w:fldChar w:fldCharType="end"/>
      </w:r>
      <w:r w:rsidRPr="00542B92">
        <w:rPr>
          <w:lang w:val="ru-RU" w:bidi="ru-RU"/>
        </w:rPr>
        <w:t>.  Отсюда следует, что данная часть жалобы должна быть отклонена как явно необоснованная, в соответствии с пунктами 3 и 4 статьи 35 Конвенции.</w:t>
      </w:r>
    </w:p>
    <w:p w:rsidR="000E67E5" w:rsidRPr="007F71EE" w:rsidRDefault="006E36D1" w:rsidP="00542B92">
      <w:pPr>
        <w:pStyle w:val="ECHRPara"/>
        <w:rPr>
          <w:lang w:val="ru-RU"/>
        </w:rPr>
      </w:pPr>
      <w:r w:rsidRPr="00542B92">
        <w:rPr>
          <w:lang w:val="ru-RU" w:bidi="ru-RU"/>
        </w:rPr>
        <w:fldChar w:fldCharType="begin"/>
      </w:r>
      <w:r w:rsidRPr="00542B92">
        <w:rPr>
          <w:lang w:val="ru-RU" w:bidi="ru-RU"/>
        </w:rPr>
        <w:instrText xml:space="preserve"> SEQ level0 \*arabic </w:instrText>
      </w:r>
      <w:r w:rsidRPr="00542B92">
        <w:rPr>
          <w:lang w:val="ru-RU" w:bidi="ru-RU"/>
        </w:rPr>
        <w:fldChar w:fldCharType="separate"/>
      </w:r>
      <w:r w:rsidR="007F71EE">
        <w:rPr>
          <w:noProof/>
          <w:lang w:val="ru-RU" w:bidi="ru-RU"/>
        </w:rPr>
        <w:t>60</w:t>
      </w:r>
      <w:r w:rsidRPr="00542B92">
        <w:rPr>
          <w:lang w:val="ru-RU" w:bidi="ru-RU"/>
        </w:rPr>
        <w:fldChar w:fldCharType="end"/>
      </w:r>
      <w:r w:rsidRPr="00542B92">
        <w:rPr>
          <w:lang w:val="ru-RU" w:bidi="ru-RU"/>
        </w:rPr>
        <w:t xml:space="preserve">.  Суд также считает, что жалоба заявителя на его отсутствие на слушании дела </w:t>
      </w:r>
      <w:r w:rsidR="00416FF4">
        <w:rPr>
          <w:lang w:val="ru-RU" w:bidi="ru-RU"/>
        </w:rPr>
        <w:t xml:space="preserve">в </w:t>
      </w:r>
      <w:r w:rsidRPr="00542B92">
        <w:rPr>
          <w:lang w:val="ru-RU" w:bidi="ru-RU"/>
        </w:rPr>
        <w:t>по</w:t>
      </w:r>
      <w:r w:rsidR="00416FF4">
        <w:rPr>
          <w:lang w:val="ru-RU" w:bidi="ru-RU"/>
        </w:rPr>
        <w:t>рядке</w:t>
      </w:r>
      <w:r w:rsidRPr="00542B92">
        <w:rPr>
          <w:lang w:val="ru-RU" w:bidi="ru-RU"/>
        </w:rPr>
        <w:t xml:space="preserve"> </w:t>
      </w:r>
      <w:r w:rsidR="00416FF4">
        <w:rPr>
          <w:lang w:val="ru-RU" w:bidi="ru-RU"/>
        </w:rPr>
        <w:t>касса</w:t>
      </w:r>
      <w:r w:rsidR="00416FF4" w:rsidRPr="00542B92">
        <w:rPr>
          <w:lang w:val="ru-RU" w:bidi="ru-RU"/>
        </w:rPr>
        <w:t xml:space="preserve">ции </w:t>
      </w:r>
      <w:r w:rsidRPr="00542B92">
        <w:rPr>
          <w:lang w:val="ru-RU" w:bidi="ru-RU"/>
        </w:rPr>
        <w:t>6 февраля 2012 года не является явно необоснованной по смыслу подпункта «а» пункта 3 статьи 35 Конвенции и не является неприемлемой по каким-либо иным основаниям. Следовательно, жалоба должна быть признана приемлемой.</w:t>
      </w:r>
    </w:p>
    <w:p w:rsidR="000E67E5" w:rsidRPr="007F71EE" w:rsidRDefault="000E67E5" w:rsidP="00542B92">
      <w:pPr>
        <w:pStyle w:val="ECHRHeading2"/>
        <w:rPr>
          <w:lang w:val="ru-RU"/>
        </w:rPr>
      </w:pPr>
      <w:r w:rsidRPr="00542B92">
        <w:rPr>
          <w:lang w:val="ru-RU" w:bidi="ru-RU"/>
        </w:rPr>
        <w:t>B.  Существо жалобы</w:t>
      </w:r>
    </w:p>
    <w:p w:rsidR="00693B9F" w:rsidRPr="007F71EE" w:rsidRDefault="00693B9F" w:rsidP="00542B92">
      <w:pPr>
        <w:pStyle w:val="ECHRPara"/>
        <w:rPr>
          <w:lang w:val="ru-RU"/>
        </w:rPr>
      </w:pPr>
      <w:r w:rsidRPr="00542B92">
        <w:rPr>
          <w:lang w:val="ru-RU" w:bidi="ru-RU"/>
        </w:rPr>
        <w:fldChar w:fldCharType="begin"/>
      </w:r>
      <w:r w:rsidRPr="00542B92">
        <w:rPr>
          <w:lang w:val="ru-RU" w:bidi="ru-RU"/>
        </w:rPr>
        <w:instrText xml:space="preserve"> SEQ level0 \*arabic </w:instrText>
      </w:r>
      <w:r w:rsidRPr="00542B92">
        <w:rPr>
          <w:lang w:val="ru-RU" w:bidi="ru-RU"/>
        </w:rPr>
        <w:fldChar w:fldCharType="separate"/>
      </w:r>
      <w:r w:rsidR="007F71EE">
        <w:rPr>
          <w:noProof/>
          <w:lang w:val="ru-RU" w:bidi="ru-RU"/>
        </w:rPr>
        <w:t>61</w:t>
      </w:r>
      <w:r w:rsidRPr="00542B92">
        <w:rPr>
          <w:lang w:val="ru-RU" w:bidi="ru-RU"/>
        </w:rPr>
        <w:fldChar w:fldCharType="end"/>
      </w:r>
      <w:r w:rsidRPr="00542B92">
        <w:rPr>
          <w:lang w:val="ru-RU" w:bidi="ru-RU"/>
        </w:rPr>
        <w:t>.  Суд отмечает, что во многих ранее вынесенных постановлениях он уже излагал общие принципы соблюдения права эффективно представлять свои интересы в суде наравне с противной стороной на основании равноправия сторон в соответствии со статьей 6 Конвенции (см., среди прочих источников, постановление по делу «</w:t>
      </w:r>
      <w:proofErr w:type="spellStart"/>
      <w:proofErr w:type="gramStart"/>
      <w:r w:rsidRPr="00542B92">
        <w:rPr>
          <w:lang w:val="ru-RU" w:bidi="ru-RU"/>
        </w:rPr>
        <w:t>Стил</w:t>
      </w:r>
      <w:proofErr w:type="spellEnd"/>
      <w:proofErr w:type="gramEnd"/>
      <w:r w:rsidRPr="00542B92">
        <w:rPr>
          <w:lang w:val="ru-RU" w:bidi="ru-RU"/>
        </w:rPr>
        <w:t xml:space="preserve"> и Моррис против Соединенного Королевства» (</w:t>
      </w:r>
      <w:proofErr w:type="spellStart"/>
      <w:r w:rsidRPr="00542B92">
        <w:rPr>
          <w:i/>
          <w:lang w:val="ru-RU" w:bidi="ru-RU"/>
        </w:rPr>
        <w:t>Steel</w:t>
      </w:r>
      <w:proofErr w:type="spellEnd"/>
      <w:r w:rsidRPr="00542B92">
        <w:rPr>
          <w:i/>
          <w:lang w:val="ru-RU" w:bidi="ru-RU"/>
        </w:rPr>
        <w:t xml:space="preserve"> </w:t>
      </w:r>
      <w:proofErr w:type="spellStart"/>
      <w:r w:rsidRPr="00542B92">
        <w:rPr>
          <w:i/>
          <w:lang w:val="ru-RU" w:bidi="ru-RU"/>
        </w:rPr>
        <w:t>and</w:t>
      </w:r>
      <w:proofErr w:type="spellEnd"/>
      <w:r w:rsidRPr="00542B92">
        <w:rPr>
          <w:i/>
          <w:lang w:val="ru-RU" w:bidi="ru-RU"/>
        </w:rPr>
        <w:t xml:space="preserve"> </w:t>
      </w:r>
      <w:proofErr w:type="spellStart"/>
      <w:r w:rsidRPr="00542B92">
        <w:rPr>
          <w:i/>
          <w:lang w:val="ru-RU" w:bidi="ru-RU"/>
        </w:rPr>
        <w:t>Morris</w:t>
      </w:r>
      <w:proofErr w:type="spellEnd"/>
      <w:r w:rsidRPr="00542B92">
        <w:rPr>
          <w:i/>
          <w:lang w:val="ru-RU" w:bidi="ru-RU"/>
        </w:rPr>
        <w:t xml:space="preserve"> v. </w:t>
      </w:r>
      <w:proofErr w:type="spellStart"/>
      <w:r w:rsidRPr="00542B92">
        <w:rPr>
          <w:i/>
          <w:lang w:val="ru-RU" w:bidi="ru-RU"/>
        </w:rPr>
        <w:t>the</w:t>
      </w:r>
      <w:proofErr w:type="spellEnd"/>
      <w:r w:rsidRPr="00542B92">
        <w:rPr>
          <w:i/>
          <w:lang w:val="ru-RU" w:bidi="ru-RU"/>
        </w:rPr>
        <w:t xml:space="preserve"> </w:t>
      </w:r>
      <w:proofErr w:type="spellStart"/>
      <w:r w:rsidRPr="00542B92">
        <w:rPr>
          <w:i/>
          <w:lang w:val="ru-RU" w:bidi="ru-RU"/>
        </w:rPr>
        <w:t>United</w:t>
      </w:r>
      <w:proofErr w:type="spellEnd"/>
      <w:r w:rsidRPr="00542B92">
        <w:rPr>
          <w:i/>
          <w:lang w:val="ru-RU" w:bidi="ru-RU"/>
        </w:rPr>
        <w:t xml:space="preserve"> </w:t>
      </w:r>
      <w:proofErr w:type="spellStart"/>
      <w:r w:rsidRPr="00542B92">
        <w:rPr>
          <w:i/>
          <w:lang w:val="ru-RU" w:bidi="ru-RU"/>
        </w:rPr>
        <w:t>Kingdom</w:t>
      </w:r>
      <w:proofErr w:type="spellEnd"/>
      <w:r w:rsidRPr="00542B92">
        <w:rPr>
          <w:lang w:val="ru-RU" w:bidi="ru-RU"/>
        </w:rPr>
        <w:t>), жалоба № 68416/01, пункты </w:t>
      </w:r>
      <w:proofErr w:type="gramStart"/>
      <w:r w:rsidRPr="00542B92">
        <w:rPr>
          <w:lang w:val="ru-RU" w:bidi="ru-RU"/>
        </w:rPr>
        <w:t>59</w:t>
      </w:r>
      <w:r w:rsidR="00530A2E" w:rsidRPr="00542B92">
        <w:rPr>
          <w:lang w:val="ru-RU" w:bidi="ru-RU"/>
        </w:rPr>
        <w:noBreakHyphen/>
      </w:r>
      <w:r w:rsidRPr="00542B92">
        <w:rPr>
          <w:lang w:val="ru-RU" w:bidi="ru-RU"/>
        </w:rPr>
        <w:t>60, ECHR 2005-II).</w:t>
      </w:r>
      <w:proofErr w:type="gramEnd"/>
      <w:r w:rsidRPr="00542B92">
        <w:rPr>
          <w:lang w:val="ru-RU" w:bidi="ru-RU"/>
        </w:rPr>
        <w:t xml:space="preserve"> </w:t>
      </w:r>
      <w:proofErr w:type="gramStart"/>
      <w:r w:rsidRPr="00542B92">
        <w:rPr>
          <w:lang w:val="ru-RU" w:bidi="ru-RU"/>
        </w:rPr>
        <w:t>Анализ Европейским Судом предполагаемых нарушений права на справедливое судебное разбирательство в делах, в которых находящиеся под стражей заявители жаловались на отсутствие возможности лично присутствовать во время слушания по гражданским делам, включает в себя следующие аспекты: анализ способа оценки внутригосударственными судами необходимости в личном присутствии заявителей, а также установление факта принятия или непринятия внутригосударственными судами процессуальных мер для обеспечения эффективного участия</w:t>
      </w:r>
      <w:proofErr w:type="gramEnd"/>
      <w:r w:rsidRPr="00542B92">
        <w:rPr>
          <w:lang w:val="ru-RU" w:bidi="ru-RU"/>
        </w:rPr>
        <w:t xml:space="preserve"> </w:t>
      </w:r>
      <w:proofErr w:type="gramStart"/>
      <w:r w:rsidRPr="00542B92">
        <w:rPr>
          <w:lang w:val="ru-RU" w:bidi="ru-RU"/>
        </w:rPr>
        <w:t>заявителей в судебных процессах (см. постановление от 16 февраля 2016 года по делу «Евдокимов и другие против России» (</w:t>
      </w:r>
      <w:proofErr w:type="spellStart"/>
      <w:r w:rsidRPr="00542B92">
        <w:rPr>
          <w:i/>
          <w:lang w:val="ru-RU" w:bidi="ru-RU"/>
        </w:rPr>
        <w:t>Yevdokimov</w:t>
      </w:r>
      <w:proofErr w:type="spellEnd"/>
      <w:r w:rsidRPr="00542B92">
        <w:rPr>
          <w:i/>
          <w:lang w:val="ru-RU" w:bidi="ru-RU"/>
        </w:rPr>
        <w:t xml:space="preserve"> </w:t>
      </w:r>
      <w:proofErr w:type="spellStart"/>
      <w:r w:rsidRPr="00542B92">
        <w:rPr>
          <w:i/>
          <w:lang w:val="ru-RU" w:bidi="ru-RU"/>
        </w:rPr>
        <w:t>and</w:t>
      </w:r>
      <w:proofErr w:type="spellEnd"/>
      <w:r w:rsidRPr="00542B92">
        <w:rPr>
          <w:i/>
          <w:lang w:val="ru-RU" w:bidi="ru-RU"/>
        </w:rPr>
        <w:t xml:space="preserve"> </w:t>
      </w:r>
      <w:proofErr w:type="spellStart"/>
      <w:r w:rsidRPr="00542B92">
        <w:rPr>
          <w:i/>
          <w:lang w:val="ru-RU" w:bidi="ru-RU"/>
        </w:rPr>
        <w:t>Others</w:t>
      </w:r>
      <w:proofErr w:type="spellEnd"/>
      <w:r w:rsidRPr="00542B92">
        <w:rPr>
          <w:i/>
          <w:lang w:val="ru-RU" w:bidi="ru-RU"/>
        </w:rPr>
        <w:t xml:space="preserve"> v.</w:t>
      </w:r>
      <w:proofErr w:type="gramEnd"/>
      <w:r w:rsidRPr="00542B92">
        <w:rPr>
          <w:i/>
          <w:lang w:val="ru-RU" w:bidi="ru-RU"/>
        </w:rPr>
        <w:t xml:space="preserve"> </w:t>
      </w:r>
      <w:proofErr w:type="spellStart"/>
      <w:proofErr w:type="gramStart"/>
      <w:r w:rsidRPr="00542B92">
        <w:rPr>
          <w:i/>
          <w:lang w:val="ru-RU" w:bidi="ru-RU"/>
        </w:rPr>
        <w:t>Russia</w:t>
      </w:r>
      <w:proofErr w:type="spellEnd"/>
      <w:r w:rsidRPr="00542B92">
        <w:rPr>
          <w:i/>
          <w:lang w:val="ru-RU" w:bidi="ru-RU"/>
        </w:rPr>
        <w:t>)</w:t>
      </w:r>
      <w:r w:rsidRPr="00542B92">
        <w:rPr>
          <w:lang w:val="ru-RU" w:bidi="ru-RU"/>
        </w:rPr>
        <w:t>, жалобы №№ 27236/05 и 10 других жалоб, пункт 48).</w:t>
      </w:r>
      <w:proofErr w:type="gramEnd"/>
    </w:p>
    <w:p w:rsidR="00B268C6" w:rsidRPr="007F71EE" w:rsidRDefault="00693B9F" w:rsidP="00542B92">
      <w:pPr>
        <w:pStyle w:val="ECHRPara"/>
        <w:rPr>
          <w:lang w:val="ru-RU"/>
        </w:rPr>
      </w:pPr>
      <w:r w:rsidRPr="00542B92">
        <w:rPr>
          <w:lang w:val="ru-RU" w:bidi="ru-RU"/>
        </w:rPr>
        <w:fldChar w:fldCharType="begin"/>
      </w:r>
      <w:r w:rsidRPr="00542B92">
        <w:rPr>
          <w:lang w:val="ru-RU" w:bidi="ru-RU"/>
        </w:rPr>
        <w:instrText xml:space="preserve"> SEQ level0 \*arabic </w:instrText>
      </w:r>
      <w:r w:rsidRPr="00542B92">
        <w:rPr>
          <w:lang w:val="ru-RU" w:bidi="ru-RU"/>
        </w:rPr>
        <w:fldChar w:fldCharType="separate"/>
      </w:r>
      <w:r w:rsidR="007F71EE">
        <w:rPr>
          <w:noProof/>
          <w:lang w:val="ru-RU" w:bidi="ru-RU"/>
        </w:rPr>
        <w:t>62</w:t>
      </w:r>
      <w:r w:rsidRPr="00542B92">
        <w:rPr>
          <w:lang w:val="ru-RU" w:bidi="ru-RU"/>
        </w:rPr>
        <w:fldChar w:fldCharType="end"/>
      </w:r>
      <w:r w:rsidRPr="00542B92">
        <w:rPr>
          <w:lang w:val="ru-RU" w:bidi="ru-RU"/>
        </w:rPr>
        <w:t>.  Суд отмечает, что рассматриваемый гражданский процесс касался иска заявителя о компенсации морального вреда, который был причинен ему лично. Поэтому его присутствие на слушании являлось необходимым.</w:t>
      </w:r>
    </w:p>
    <w:p w:rsidR="00693B9F" w:rsidRPr="007F71EE" w:rsidRDefault="00FE48C5" w:rsidP="00542B92">
      <w:pPr>
        <w:pStyle w:val="ECHRPara"/>
        <w:rPr>
          <w:lang w:val="ru-RU"/>
        </w:rPr>
      </w:pPr>
      <w:r w:rsidRPr="00542B92">
        <w:rPr>
          <w:lang w:val="ru-RU" w:bidi="ru-RU"/>
        </w:rPr>
        <w:fldChar w:fldCharType="begin"/>
      </w:r>
      <w:r w:rsidRPr="00542B92">
        <w:rPr>
          <w:lang w:val="ru-RU" w:bidi="ru-RU"/>
        </w:rPr>
        <w:instrText xml:space="preserve"> SEQ level0 \*arabic </w:instrText>
      </w:r>
      <w:r w:rsidRPr="00542B92">
        <w:rPr>
          <w:lang w:val="ru-RU" w:bidi="ru-RU"/>
        </w:rPr>
        <w:fldChar w:fldCharType="separate"/>
      </w:r>
      <w:r w:rsidR="007F71EE">
        <w:rPr>
          <w:noProof/>
          <w:lang w:val="ru-RU" w:bidi="ru-RU"/>
        </w:rPr>
        <w:t>63</w:t>
      </w:r>
      <w:r w:rsidRPr="00542B92">
        <w:rPr>
          <w:lang w:val="ru-RU" w:bidi="ru-RU"/>
        </w:rPr>
        <w:fldChar w:fldCharType="end"/>
      </w:r>
      <w:r w:rsidRPr="00542B92">
        <w:rPr>
          <w:lang w:val="ru-RU" w:bidi="ru-RU"/>
        </w:rPr>
        <w:t>.  </w:t>
      </w:r>
      <w:proofErr w:type="gramStart"/>
      <w:r w:rsidRPr="00542B92">
        <w:rPr>
          <w:lang w:val="ru-RU" w:bidi="ru-RU"/>
        </w:rPr>
        <w:t>Однако</w:t>
      </w:r>
      <w:proofErr w:type="gramEnd"/>
      <w:r w:rsidRPr="00542B92">
        <w:rPr>
          <w:lang w:val="ru-RU" w:bidi="ru-RU"/>
        </w:rPr>
        <w:t xml:space="preserve"> Суд отмечает, что ни заявитель, ни его адвокат не присутствовали на слушании дела </w:t>
      </w:r>
      <w:r w:rsidR="00C87DD3">
        <w:rPr>
          <w:lang w:val="ru-RU" w:bidi="ru-RU"/>
        </w:rPr>
        <w:t xml:space="preserve">в </w:t>
      </w:r>
      <w:r w:rsidRPr="00542B92">
        <w:rPr>
          <w:lang w:val="ru-RU" w:bidi="ru-RU"/>
        </w:rPr>
        <w:t>по</w:t>
      </w:r>
      <w:r w:rsidR="00C87DD3">
        <w:rPr>
          <w:lang w:val="ru-RU" w:bidi="ru-RU"/>
        </w:rPr>
        <w:t>рядке</w:t>
      </w:r>
      <w:r w:rsidRPr="00542B92">
        <w:rPr>
          <w:lang w:val="ru-RU" w:bidi="ru-RU"/>
        </w:rPr>
        <w:t xml:space="preserve"> </w:t>
      </w:r>
      <w:r w:rsidR="00C87DD3">
        <w:rPr>
          <w:lang w:val="ru-RU" w:bidi="ru-RU"/>
        </w:rPr>
        <w:t>касса</w:t>
      </w:r>
      <w:r w:rsidRPr="00542B92">
        <w:rPr>
          <w:lang w:val="ru-RU" w:bidi="ru-RU"/>
        </w:rPr>
        <w:t>ции, проведенном 6</w:t>
      </w:r>
      <w:r w:rsidR="00C87DD3">
        <w:rPr>
          <w:lang w:val="ru-RU" w:bidi="ru-RU"/>
        </w:rPr>
        <w:t> </w:t>
      </w:r>
      <w:r w:rsidRPr="00542B92">
        <w:rPr>
          <w:lang w:val="ru-RU" w:bidi="ru-RU"/>
        </w:rPr>
        <w:t xml:space="preserve">февраля 2012 года. Власти не предоставили никаких подтверждений того, что заявитель и его адвокат были надлежащим образом уведомлены о слушании дела </w:t>
      </w:r>
      <w:r w:rsidR="0011474A">
        <w:rPr>
          <w:lang w:val="ru-RU" w:bidi="ru-RU"/>
        </w:rPr>
        <w:t xml:space="preserve">в </w:t>
      </w:r>
      <w:r w:rsidRPr="00542B92">
        <w:rPr>
          <w:lang w:val="ru-RU" w:bidi="ru-RU"/>
        </w:rPr>
        <w:t>по</w:t>
      </w:r>
      <w:r w:rsidR="0011474A">
        <w:rPr>
          <w:lang w:val="ru-RU" w:bidi="ru-RU"/>
        </w:rPr>
        <w:t>рядке</w:t>
      </w:r>
      <w:r w:rsidRPr="00542B92">
        <w:rPr>
          <w:lang w:val="ru-RU" w:bidi="ru-RU"/>
        </w:rPr>
        <w:t xml:space="preserve"> </w:t>
      </w:r>
      <w:r w:rsidR="0011474A">
        <w:rPr>
          <w:lang w:val="ru-RU" w:bidi="ru-RU"/>
        </w:rPr>
        <w:t>к</w:t>
      </w:r>
      <w:r w:rsidRPr="00542B92">
        <w:rPr>
          <w:lang w:val="ru-RU" w:bidi="ru-RU"/>
        </w:rPr>
        <w:t>а</w:t>
      </w:r>
      <w:r w:rsidR="0011474A">
        <w:rPr>
          <w:lang w:val="ru-RU" w:bidi="ru-RU"/>
        </w:rPr>
        <w:t>сса</w:t>
      </w:r>
      <w:r w:rsidRPr="00542B92">
        <w:rPr>
          <w:lang w:val="ru-RU" w:bidi="ru-RU"/>
        </w:rPr>
        <w:t xml:space="preserve">ции. Суд </w:t>
      </w:r>
      <w:r w:rsidR="0011474A">
        <w:rPr>
          <w:lang w:val="ru-RU" w:bidi="ru-RU"/>
        </w:rPr>
        <w:t>касс</w:t>
      </w:r>
      <w:r w:rsidRPr="00542B92">
        <w:rPr>
          <w:lang w:val="ru-RU" w:bidi="ru-RU"/>
        </w:rPr>
        <w:t>ационной инстанции не проверил, требовал ли характер дела личных показаний заявителя, не предоставил объяснения того, почему он считает, что его отсутствие не нанесет ущерба справедливости разбирательства в целом, и не принял никаких надлежащих процессуальных мер, позволяющих заслушать заявителя.</w:t>
      </w:r>
    </w:p>
    <w:p w:rsidR="00693B9F" w:rsidRPr="007F71EE" w:rsidRDefault="00693B9F" w:rsidP="00542B92">
      <w:pPr>
        <w:pStyle w:val="ECHRPara"/>
        <w:rPr>
          <w:lang w:val="ru-RU"/>
        </w:rPr>
      </w:pPr>
      <w:r w:rsidRPr="00542B92">
        <w:rPr>
          <w:lang w:val="ru-RU" w:bidi="ru-RU"/>
        </w:rPr>
        <w:lastRenderedPageBreak/>
        <w:fldChar w:fldCharType="begin"/>
      </w:r>
      <w:r w:rsidRPr="00542B92">
        <w:rPr>
          <w:lang w:val="ru-RU" w:bidi="ru-RU"/>
        </w:rPr>
        <w:instrText xml:space="preserve"> SEQ level0 \*arabic </w:instrText>
      </w:r>
      <w:r w:rsidRPr="00542B92">
        <w:rPr>
          <w:lang w:val="ru-RU" w:bidi="ru-RU"/>
        </w:rPr>
        <w:fldChar w:fldCharType="separate"/>
      </w:r>
      <w:r w:rsidR="007F71EE">
        <w:rPr>
          <w:noProof/>
          <w:lang w:val="ru-RU" w:bidi="ru-RU"/>
        </w:rPr>
        <w:t>64</w:t>
      </w:r>
      <w:r w:rsidRPr="00542B92">
        <w:rPr>
          <w:lang w:val="ru-RU" w:bidi="ru-RU"/>
        </w:rPr>
        <w:fldChar w:fldCharType="end"/>
      </w:r>
      <w:r w:rsidRPr="00542B92">
        <w:rPr>
          <w:lang w:val="ru-RU" w:bidi="ru-RU"/>
        </w:rPr>
        <w:t xml:space="preserve">.  В упоминаемом выше </w:t>
      </w:r>
      <w:r w:rsidR="006526C0">
        <w:rPr>
          <w:lang w:val="ru-RU" w:bidi="ru-RU"/>
        </w:rPr>
        <w:t xml:space="preserve">ведущем </w:t>
      </w:r>
      <w:r w:rsidRPr="00542B92">
        <w:rPr>
          <w:lang w:val="ru-RU" w:bidi="ru-RU"/>
        </w:rPr>
        <w:t>постановлении по делу «Евдокимов и другие против России» Суд уже установил нарушение в отношении вопросов, аналогичных рассматриваемым в рамках настоящего дела.</w:t>
      </w:r>
    </w:p>
    <w:p w:rsidR="00693B9F" w:rsidRPr="007F71EE" w:rsidRDefault="00693B9F" w:rsidP="00542B92">
      <w:pPr>
        <w:pStyle w:val="ECHRPara"/>
        <w:rPr>
          <w:lang w:val="ru-RU"/>
        </w:rPr>
      </w:pPr>
      <w:r w:rsidRPr="00542B92">
        <w:rPr>
          <w:lang w:val="ru-RU" w:bidi="ru-RU"/>
        </w:rPr>
        <w:fldChar w:fldCharType="begin"/>
      </w:r>
      <w:r w:rsidRPr="00542B92">
        <w:rPr>
          <w:lang w:val="ru-RU" w:bidi="ru-RU"/>
        </w:rPr>
        <w:instrText xml:space="preserve"> SEQ level0 \*arabic </w:instrText>
      </w:r>
      <w:r w:rsidRPr="00542B92">
        <w:rPr>
          <w:lang w:val="ru-RU" w:bidi="ru-RU"/>
        </w:rPr>
        <w:fldChar w:fldCharType="separate"/>
      </w:r>
      <w:r w:rsidR="007F71EE">
        <w:rPr>
          <w:noProof/>
          <w:lang w:val="ru-RU" w:bidi="ru-RU"/>
        </w:rPr>
        <w:t>65</w:t>
      </w:r>
      <w:r w:rsidRPr="00542B92">
        <w:rPr>
          <w:lang w:val="ru-RU" w:bidi="ru-RU"/>
        </w:rPr>
        <w:fldChar w:fldCharType="end"/>
      </w:r>
      <w:r w:rsidRPr="00542B92">
        <w:rPr>
          <w:lang w:val="ru-RU" w:bidi="ru-RU"/>
        </w:rPr>
        <w:t xml:space="preserve">.  Рассмотрев все представленные материалы, Европейский Суд не усмотрел каких-либо обстоятельств или доводов, которые бы позволили ему прийти к иному выводу относительно настоящего дела. Суд полагает, что в настоящем деле власти лишили заявителя возможности эффективно представлять свои интересы в суде </w:t>
      </w:r>
      <w:r w:rsidR="0011474A">
        <w:rPr>
          <w:lang w:val="ru-RU" w:bidi="ru-RU"/>
        </w:rPr>
        <w:t>к</w:t>
      </w:r>
      <w:r w:rsidRPr="00542B92">
        <w:rPr>
          <w:lang w:val="ru-RU" w:bidi="ru-RU"/>
        </w:rPr>
        <w:t>а</w:t>
      </w:r>
      <w:r w:rsidR="0011474A">
        <w:rPr>
          <w:lang w:val="ru-RU" w:bidi="ru-RU"/>
        </w:rPr>
        <w:t>сса</w:t>
      </w:r>
      <w:r w:rsidRPr="00542B92">
        <w:rPr>
          <w:lang w:val="ru-RU" w:bidi="ru-RU"/>
        </w:rPr>
        <w:t>ционной инстанции и не выполнили своего обязательства по соблюдению принципа справедливого судебного разбирательства.</w:t>
      </w:r>
    </w:p>
    <w:p w:rsidR="00D420F3" w:rsidRPr="007F71EE" w:rsidRDefault="00693B9F" w:rsidP="00542B92">
      <w:pPr>
        <w:pStyle w:val="ECHRPara"/>
        <w:rPr>
          <w:lang w:val="ru-RU"/>
        </w:rPr>
      </w:pPr>
      <w:r w:rsidRPr="00542B92">
        <w:rPr>
          <w:lang w:val="ru-RU" w:bidi="ru-RU"/>
        </w:rPr>
        <w:fldChar w:fldCharType="begin"/>
      </w:r>
      <w:r w:rsidRPr="00542B92">
        <w:rPr>
          <w:lang w:val="ru-RU" w:bidi="ru-RU"/>
        </w:rPr>
        <w:instrText xml:space="preserve"> SEQ level0 \*arabic </w:instrText>
      </w:r>
      <w:r w:rsidRPr="00542B92">
        <w:rPr>
          <w:lang w:val="ru-RU" w:bidi="ru-RU"/>
        </w:rPr>
        <w:fldChar w:fldCharType="separate"/>
      </w:r>
      <w:r w:rsidR="007F71EE">
        <w:rPr>
          <w:noProof/>
          <w:lang w:val="ru-RU" w:bidi="ru-RU"/>
        </w:rPr>
        <w:t>66</w:t>
      </w:r>
      <w:r w:rsidRPr="00542B92">
        <w:rPr>
          <w:lang w:val="ru-RU" w:bidi="ru-RU"/>
        </w:rPr>
        <w:fldChar w:fldCharType="end"/>
      </w:r>
      <w:r w:rsidRPr="00542B92">
        <w:rPr>
          <w:lang w:val="ru-RU" w:bidi="ru-RU"/>
        </w:rPr>
        <w:t>.  Следовательно, в настоящем деле было допущено нарушение пункта 1 статьи 6 Конвенции.</w:t>
      </w:r>
    </w:p>
    <w:p w:rsidR="00D420F3" w:rsidRPr="007F71EE" w:rsidRDefault="00BB0373" w:rsidP="00542B92">
      <w:pPr>
        <w:pStyle w:val="ECHRHeading1"/>
        <w:rPr>
          <w:lang w:val="ru-RU"/>
        </w:rPr>
      </w:pPr>
      <w:r w:rsidRPr="00542B92">
        <w:rPr>
          <w:lang w:val="ru-RU" w:bidi="ru-RU"/>
        </w:rPr>
        <w:t>III.  ПРИМЕНЕНИЕ СТАТЬИ 41 КОНВЕНЦИИ</w:t>
      </w:r>
    </w:p>
    <w:p w:rsidR="00D420F3" w:rsidRPr="007F71EE" w:rsidRDefault="0048001E" w:rsidP="00542B92">
      <w:pPr>
        <w:pStyle w:val="ECHRPara"/>
        <w:keepNext/>
        <w:rPr>
          <w:lang w:val="ru-RU"/>
        </w:rPr>
      </w:pPr>
      <w:r w:rsidRPr="00542B92">
        <w:rPr>
          <w:lang w:val="ru-RU" w:bidi="ru-RU"/>
        </w:rPr>
        <w:fldChar w:fldCharType="begin"/>
      </w:r>
      <w:r w:rsidRPr="00542B92">
        <w:rPr>
          <w:lang w:val="ru-RU" w:bidi="ru-RU"/>
        </w:rPr>
        <w:instrText xml:space="preserve"> SEQ level0 \*arabic </w:instrText>
      </w:r>
      <w:r w:rsidRPr="00542B92">
        <w:rPr>
          <w:lang w:val="ru-RU" w:bidi="ru-RU"/>
        </w:rPr>
        <w:fldChar w:fldCharType="separate"/>
      </w:r>
      <w:r w:rsidR="007F71EE">
        <w:rPr>
          <w:noProof/>
          <w:lang w:val="ru-RU" w:bidi="ru-RU"/>
        </w:rPr>
        <w:t>67</w:t>
      </w:r>
      <w:r w:rsidRPr="00542B92">
        <w:rPr>
          <w:lang w:val="ru-RU" w:bidi="ru-RU"/>
        </w:rPr>
        <w:fldChar w:fldCharType="end"/>
      </w:r>
      <w:r w:rsidR="0077175D" w:rsidRPr="00542B92">
        <w:rPr>
          <w:lang w:val="ru-RU" w:bidi="ru-RU"/>
        </w:rPr>
        <w:t>.  Статья 41 Конвенции предусматривает следующее:</w:t>
      </w:r>
    </w:p>
    <w:p w:rsidR="00D420F3" w:rsidRPr="007F71EE" w:rsidRDefault="0077175D" w:rsidP="00542B92">
      <w:pPr>
        <w:pStyle w:val="ECHRParaQuote"/>
        <w:keepNext/>
        <w:keepLines/>
        <w:rPr>
          <w:lang w:val="ru-RU"/>
        </w:rPr>
      </w:pPr>
      <w:r w:rsidRPr="00542B92">
        <w:rPr>
          <w:lang w:val="ru-RU" w:bidi="ru-RU"/>
        </w:rPr>
        <w:t>«Если Суд объявляет, что имело место нарушение Конвенции или Протоколов к ней, а внутреннее право Высокой Договаривающейся Стороны допускает возможность лишь частичного устранения последствий этого нарушения, Суд, в случае необходимости, присуждает справедливую компенсацию потерпевшей стороне».</w:t>
      </w:r>
    </w:p>
    <w:p w:rsidR="00D420F3" w:rsidRPr="007F71EE" w:rsidRDefault="0077175D" w:rsidP="00542B92">
      <w:pPr>
        <w:pStyle w:val="ECHRHeading2"/>
        <w:rPr>
          <w:lang w:val="ru-RU"/>
        </w:rPr>
      </w:pPr>
      <w:r w:rsidRPr="00542B92">
        <w:rPr>
          <w:lang w:val="ru-RU" w:bidi="ru-RU"/>
        </w:rPr>
        <w:t>A.  Ущерб</w:t>
      </w:r>
    </w:p>
    <w:p w:rsidR="004B1B26" w:rsidRPr="007F71EE" w:rsidRDefault="004B1B26" w:rsidP="00542B92">
      <w:pPr>
        <w:pStyle w:val="ECHRPara"/>
        <w:keepNext/>
        <w:rPr>
          <w:lang w:val="ru-RU"/>
        </w:rPr>
      </w:pPr>
      <w:r w:rsidRPr="00542B92">
        <w:rPr>
          <w:lang w:val="ru-RU" w:bidi="ru-RU"/>
        </w:rPr>
        <w:fldChar w:fldCharType="begin"/>
      </w:r>
      <w:r w:rsidRPr="00542B92">
        <w:rPr>
          <w:lang w:val="ru-RU" w:bidi="ru-RU"/>
        </w:rPr>
        <w:instrText xml:space="preserve"> SEQ level0 \*arabic </w:instrText>
      </w:r>
      <w:r w:rsidRPr="00542B92">
        <w:rPr>
          <w:lang w:val="ru-RU" w:bidi="ru-RU"/>
        </w:rPr>
        <w:fldChar w:fldCharType="separate"/>
      </w:r>
      <w:r w:rsidR="007F71EE">
        <w:rPr>
          <w:noProof/>
          <w:lang w:val="ru-RU" w:bidi="ru-RU"/>
        </w:rPr>
        <w:t>68</w:t>
      </w:r>
      <w:r w:rsidRPr="00542B92">
        <w:rPr>
          <w:lang w:val="ru-RU" w:bidi="ru-RU"/>
        </w:rPr>
        <w:fldChar w:fldCharType="end"/>
      </w:r>
      <w:r w:rsidRPr="00542B92">
        <w:rPr>
          <w:lang w:val="ru-RU" w:bidi="ru-RU"/>
        </w:rPr>
        <w:t>.  Заявитель требовал 50 000 евро в качестве компенсации морального вреда.</w:t>
      </w:r>
    </w:p>
    <w:p w:rsidR="004B1B26" w:rsidRPr="007F71EE" w:rsidRDefault="004B1B26" w:rsidP="00542B92">
      <w:pPr>
        <w:pStyle w:val="ECHRPara"/>
        <w:rPr>
          <w:lang w:val="ru-RU"/>
        </w:rPr>
      </w:pPr>
      <w:r w:rsidRPr="00542B92">
        <w:rPr>
          <w:lang w:val="ru-RU" w:bidi="ru-RU"/>
        </w:rPr>
        <w:fldChar w:fldCharType="begin"/>
      </w:r>
      <w:r w:rsidRPr="00542B92">
        <w:rPr>
          <w:lang w:val="ru-RU" w:bidi="ru-RU"/>
        </w:rPr>
        <w:instrText xml:space="preserve"> SEQ level0 \*arabic </w:instrText>
      </w:r>
      <w:r w:rsidRPr="00542B92">
        <w:rPr>
          <w:lang w:val="ru-RU" w:bidi="ru-RU"/>
        </w:rPr>
        <w:fldChar w:fldCharType="separate"/>
      </w:r>
      <w:r w:rsidR="007F71EE">
        <w:rPr>
          <w:noProof/>
          <w:lang w:val="ru-RU" w:bidi="ru-RU"/>
        </w:rPr>
        <w:t>69</w:t>
      </w:r>
      <w:r w:rsidRPr="00542B92">
        <w:rPr>
          <w:lang w:val="ru-RU" w:bidi="ru-RU"/>
        </w:rPr>
        <w:fldChar w:fldCharType="end"/>
      </w:r>
      <w:r w:rsidRPr="00542B92">
        <w:rPr>
          <w:lang w:val="ru-RU" w:bidi="ru-RU"/>
        </w:rPr>
        <w:t>.  Власти сочли данное требование чрезмерным.</w:t>
      </w:r>
    </w:p>
    <w:p w:rsidR="00D420F3" w:rsidRPr="007F71EE" w:rsidRDefault="004B1B26" w:rsidP="00542B92">
      <w:pPr>
        <w:pStyle w:val="ECHRPara"/>
        <w:rPr>
          <w:lang w:val="ru-RU"/>
        </w:rPr>
      </w:pPr>
      <w:r w:rsidRPr="00542B92">
        <w:rPr>
          <w:lang w:val="ru-RU" w:bidi="ru-RU"/>
        </w:rPr>
        <w:fldChar w:fldCharType="begin"/>
      </w:r>
      <w:r w:rsidRPr="00542B92">
        <w:rPr>
          <w:lang w:val="ru-RU" w:bidi="ru-RU"/>
        </w:rPr>
        <w:instrText xml:space="preserve"> SEQ level0 \*arabic </w:instrText>
      </w:r>
      <w:r w:rsidRPr="00542B92">
        <w:rPr>
          <w:lang w:val="ru-RU" w:bidi="ru-RU"/>
        </w:rPr>
        <w:fldChar w:fldCharType="separate"/>
      </w:r>
      <w:r w:rsidR="007F71EE">
        <w:rPr>
          <w:noProof/>
          <w:lang w:val="ru-RU" w:bidi="ru-RU"/>
        </w:rPr>
        <w:t>70</w:t>
      </w:r>
      <w:r w:rsidRPr="00542B92">
        <w:rPr>
          <w:lang w:val="ru-RU" w:bidi="ru-RU"/>
        </w:rPr>
        <w:fldChar w:fldCharType="end"/>
      </w:r>
      <w:r w:rsidRPr="00542B92">
        <w:rPr>
          <w:lang w:val="ru-RU" w:bidi="ru-RU"/>
        </w:rPr>
        <w:t>.  Суд присуждает заявителю 15 000 евро в качестве компенсации морального вреда, включая любые налоги, которыми может облагаться данная сумма.</w:t>
      </w:r>
    </w:p>
    <w:p w:rsidR="00D420F3" w:rsidRPr="007F71EE" w:rsidRDefault="0077175D" w:rsidP="00542B92">
      <w:pPr>
        <w:pStyle w:val="ECHRHeading2"/>
        <w:rPr>
          <w:lang w:val="ru-RU"/>
        </w:rPr>
      </w:pPr>
      <w:r w:rsidRPr="00542B92">
        <w:rPr>
          <w:lang w:val="ru-RU" w:bidi="ru-RU"/>
        </w:rPr>
        <w:t>B.  Расходы и издержки</w:t>
      </w:r>
    </w:p>
    <w:p w:rsidR="00D420F3" w:rsidRPr="007F71EE" w:rsidRDefault="0048001E" w:rsidP="00542B92">
      <w:pPr>
        <w:pStyle w:val="ECHRPara"/>
        <w:rPr>
          <w:lang w:val="ru-RU"/>
        </w:rPr>
      </w:pPr>
      <w:r w:rsidRPr="00542B92">
        <w:rPr>
          <w:lang w:val="ru-RU" w:bidi="ru-RU"/>
        </w:rPr>
        <w:fldChar w:fldCharType="begin"/>
      </w:r>
      <w:r w:rsidRPr="00542B92">
        <w:rPr>
          <w:lang w:val="ru-RU" w:bidi="ru-RU"/>
        </w:rPr>
        <w:instrText xml:space="preserve"> SEQ level0 \*arabic </w:instrText>
      </w:r>
      <w:r w:rsidRPr="00542B92">
        <w:rPr>
          <w:lang w:val="ru-RU" w:bidi="ru-RU"/>
        </w:rPr>
        <w:fldChar w:fldCharType="separate"/>
      </w:r>
      <w:r w:rsidR="007F71EE">
        <w:rPr>
          <w:noProof/>
          <w:lang w:val="ru-RU" w:bidi="ru-RU"/>
        </w:rPr>
        <w:t>71</w:t>
      </w:r>
      <w:r w:rsidRPr="00542B92">
        <w:rPr>
          <w:lang w:val="ru-RU" w:bidi="ru-RU"/>
        </w:rPr>
        <w:fldChar w:fldCharType="end"/>
      </w:r>
      <w:r w:rsidR="0077175D" w:rsidRPr="00542B92">
        <w:rPr>
          <w:lang w:val="ru-RU" w:bidi="ru-RU"/>
        </w:rPr>
        <w:t>.  Заявитель не потребовал возмещения каких-либо расходов или издержек. Соответственно, в данном отношении не требуется присуждения какой-либо компенсации.</w:t>
      </w:r>
    </w:p>
    <w:p w:rsidR="00D420F3" w:rsidRPr="007F71EE" w:rsidRDefault="0077175D" w:rsidP="00542B92">
      <w:pPr>
        <w:pStyle w:val="ECHRHeading2"/>
        <w:rPr>
          <w:lang w:val="ru-RU"/>
        </w:rPr>
      </w:pPr>
      <w:r w:rsidRPr="00542B92">
        <w:rPr>
          <w:lang w:val="ru-RU" w:bidi="ru-RU"/>
        </w:rPr>
        <w:t>C.  Процентная ставка при просрочке платежа</w:t>
      </w:r>
    </w:p>
    <w:p w:rsidR="00D420F3" w:rsidRPr="007F71EE" w:rsidRDefault="0048001E" w:rsidP="00542B92">
      <w:pPr>
        <w:pStyle w:val="ECHRPara"/>
        <w:rPr>
          <w:lang w:val="ru-RU"/>
        </w:rPr>
      </w:pPr>
      <w:r w:rsidRPr="00542B92">
        <w:rPr>
          <w:lang w:val="ru-RU" w:bidi="ru-RU"/>
        </w:rPr>
        <w:fldChar w:fldCharType="begin"/>
      </w:r>
      <w:r w:rsidRPr="00542B92">
        <w:rPr>
          <w:lang w:val="ru-RU" w:bidi="ru-RU"/>
        </w:rPr>
        <w:instrText xml:space="preserve"> SEQ level0 \*arabic </w:instrText>
      </w:r>
      <w:r w:rsidRPr="00542B92">
        <w:rPr>
          <w:lang w:val="ru-RU" w:bidi="ru-RU"/>
        </w:rPr>
        <w:fldChar w:fldCharType="separate"/>
      </w:r>
      <w:r w:rsidR="007F71EE">
        <w:rPr>
          <w:noProof/>
          <w:lang w:val="ru-RU" w:bidi="ru-RU"/>
        </w:rPr>
        <w:t>72</w:t>
      </w:r>
      <w:r w:rsidRPr="00542B92">
        <w:rPr>
          <w:lang w:val="ru-RU" w:bidi="ru-RU"/>
        </w:rPr>
        <w:fldChar w:fldCharType="end"/>
      </w:r>
      <w:r w:rsidR="0077175D" w:rsidRPr="00542B92">
        <w:rPr>
          <w:lang w:val="ru-RU" w:bidi="ru-RU"/>
        </w:rPr>
        <w:t>.  Суд считает приемлемым, что проценты за просрочку платежа должны быть установлены в размере, равном предельной учетной ставке Европейского центрального банка, плюс три процентных пункта.</w:t>
      </w:r>
    </w:p>
    <w:p w:rsidR="00D420F3" w:rsidRPr="007F71EE" w:rsidRDefault="0077175D" w:rsidP="00542B92">
      <w:pPr>
        <w:pStyle w:val="ECHRTitle1"/>
        <w:rPr>
          <w:lang w:val="ru-RU"/>
        </w:rPr>
      </w:pPr>
      <w:r w:rsidRPr="00542B92">
        <w:rPr>
          <w:lang w:val="ru-RU" w:bidi="ru-RU"/>
        </w:rPr>
        <w:lastRenderedPageBreak/>
        <w:t>ПО ЭТИМ ОСНОВАНИЯМ СУД ЕДИНОГЛАСНО:</w:t>
      </w:r>
    </w:p>
    <w:p w:rsidR="00D420F3" w:rsidRPr="007F71EE" w:rsidRDefault="0077175D" w:rsidP="00542B92">
      <w:pPr>
        <w:pStyle w:val="JuList"/>
        <w:rPr>
          <w:lang w:val="ru-RU"/>
        </w:rPr>
      </w:pPr>
      <w:r w:rsidRPr="00542B92">
        <w:rPr>
          <w:lang w:val="ru-RU" w:bidi="ru-RU"/>
        </w:rPr>
        <w:t>1.  </w:t>
      </w:r>
      <w:r w:rsidRPr="00542B92">
        <w:rPr>
          <w:i/>
          <w:lang w:val="ru-RU" w:bidi="ru-RU"/>
        </w:rPr>
        <w:t xml:space="preserve">объявил </w:t>
      </w:r>
      <w:r w:rsidRPr="00542B92">
        <w:rPr>
          <w:lang w:val="ru-RU" w:bidi="ru-RU"/>
        </w:rPr>
        <w:t xml:space="preserve">жалобы на предполагаемое жестокое обращение с заявителем в нарушение статьи 3 Конвенции и на его </w:t>
      </w:r>
      <w:proofErr w:type="gramStart"/>
      <w:r w:rsidRPr="00542B92">
        <w:rPr>
          <w:lang w:val="ru-RU" w:bidi="ru-RU"/>
        </w:rPr>
        <w:t>отсутствие</w:t>
      </w:r>
      <w:proofErr w:type="gramEnd"/>
      <w:r w:rsidRPr="00542B92">
        <w:rPr>
          <w:lang w:val="ru-RU" w:bidi="ru-RU"/>
        </w:rPr>
        <w:t xml:space="preserve"> на слушании дела </w:t>
      </w:r>
      <w:r w:rsidR="006526C0">
        <w:rPr>
          <w:lang w:val="ru-RU" w:bidi="ru-RU"/>
        </w:rPr>
        <w:t xml:space="preserve">в </w:t>
      </w:r>
      <w:r w:rsidRPr="00542B92">
        <w:rPr>
          <w:lang w:val="ru-RU" w:bidi="ru-RU"/>
        </w:rPr>
        <w:t>по</w:t>
      </w:r>
      <w:r w:rsidR="006526C0">
        <w:rPr>
          <w:lang w:val="ru-RU" w:bidi="ru-RU"/>
        </w:rPr>
        <w:t>рядке</w:t>
      </w:r>
      <w:r w:rsidRPr="00542B92">
        <w:rPr>
          <w:lang w:val="ru-RU" w:bidi="ru-RU"/>
        </w:rPr>
        <w:t xml:space="preserve"> </w:t>
      </w:r>
      <w:r w:rsidR="006526C0">
        <w:rPr>
          <w:lang w:val="ru-RU" w:bidi="ru-RU"/>
        </w:rPr>
        <w:t>касса</w:t>
      </w:r>
      <w:r w:rsidR="006526C0" w:rsidRPr="00542B92">
        <w:rPr>
          <w:lang w:val="ru-RU" w:bidi="ru-RU"/>
        </w:rPr>
        <w:t xml:space="preserve">ции </w:t>
      </w:r>
      <w:r w:rsidRPr="00542B92">
        <w:rPr>
          <w:lang w:val="ru-RU" w:bidi="ru-RU"/>
        </w:rPr>
        <w:t>6 февраля 2012 года в нарушение статьи 6 Конвенции приемлемыми, а его жалобу на отсутствие на судебном заседании 11 августа 2011 года в нарушение той же статьи неприемлемой;</w:t>
      </w:r>
    </w:p>
    <w:p w:rsidR="00D420F3" w:rsidRPr="007F71EE" w:rsidRDefault="00D420F3" w:rsidP="00542B92">
      <w:pPr>
        <w:pStyle w:val="JuList"/>
        <w:ind w:left="0" w:firstLine="0"/>
        <w:rPr>
          <w:lang w:val="ru-RU"/>
        </w:rPr>
      </w:pPr>
    </w:p>
    <w:p w:rsidR="00D420F3" w:rsidRPr="007F71EE" w:rsidRDefault="00AF7E48" w:rsidP="00542B92">
      <w:pPr>
        <w:pStyle w:val="JuList"/>
        <w:rPr>
          <w:lang w:val="ru-RU"/>
        </w:rPr>
      </w:pPr>
      <w:r w:rsidRPr="00542B92">
        <w:rPr>
          <w:lang w:val="ru-RU" w:bidi="ru-RU"/>
        </w:rPr>
        <w:t>2.  </w:t>
      </w:r>
      <w:r w:rsidRPr="00542B92">
        <w:rPr>
          <w:i/>
          <w:lang w:val="ru-RU" w:bidi="ru-RU"/>
        </w:rPr>
        <w:t>постановил</w:t>
      </w:r>
      <w:r w:rsidRPr="00542B92">
        <w:rPr>
          <w:lang w:val="ru-RU" w:bidi="ru-RU"/>
        </w:rPr>
        <w:t>, что в настоящем деле было допущено нарушение статьи 3 Конвенции в ее материальном аспекте в связи с тем, что заявитель подвергся бесчеловечному и унижающему достоинство обращению;</w:t>
      </w:r>
    </w:p>
    <w:p w:rsidR="00D420F3" w:rsidRPr="007F71EE" w:rsidRDefault="00D420F3" w:rsidP="00542B92">
      <w:pPr>
        <w:pStyle w:val="JuList"/>
        <w:rPr>
          <w:lang w:val="ru-RU"/>
        </w:rPr>
      </w:pPr>
    </w:p>
    <w:p w:rsidR="00D420F3" w:rsidRPr="007F71EE" w:rsidRDefault="00265420" w:rsidP="00542B92">
      <w:pPr>
        <w:pStyle w:val="JuList"/>
        <w:rPr>
          <w:lang w:val="ru-RU"/>
        </w:rPr>
      </w:pPr>
      <w:r w:rsidRPr="00542B92">
        <w:rPr>
          <w:lang w:val="ru-RU" w:bidi="ru-RU"/>
        </w:rPr>
        <w:t>3.  </w:t>
      </w:r>
      <w:r w:rsidRPr="00542B92">
        <w:rPr>
          <w:i/>
          <w:lang w:val="ru-RU" w:bidi="ru-RU"/>
        </w:rPr>
        <w:t>постановил</w:t>
      </w:r>
      <w:r w:rsidRPr="00542B92">
        <w:rPr>
          <w:lang w:val="ru-RU" w:bidi="ru-RU"/>
        </w:rPr>
        <w:t>, что в настоящем деле было допущено нарушение статьи 3 Конвенции в ее процессуальном аспекте в связи с непроведением эффективного расследования по утверждениям заявителя о бесчеловечном и унижающем достоинство обращении;</w:t>
      </w:r>
    </w:p>
    <w:p w:rsidR="00D420F3" w:rsidRPr="007F71EE" w:rsidRDefault="00D420F3" w:rsidP="00542B92">
      <w:pPr>
        <w:pStyle w:val="JuList"/>
        <w:rPr>
          <w:lang w:val="ru-RU"/>
        </w:rPr>
      </w:pPr>
    </w:p>
    <w:p w:rsidR="00D420F3" w:rsidRPr="007F71EE" w:rsidRDefault="00265420" w:rsidP="00542B92">
      <w:pPr>
        <w:pStyle w:val="JuList"/>
        <w:rPr>
          <w:lang w:val="ru-RU"/>
        </w:rPr>
      </w:pPr>
      <w:r w:rsidRPr="00542B92">
        <w:rPr>
          <w:lang w:val="ru-RU" w:bidi="ru-RU"/>
        </w:rPr>
        <w:t>4.  </w:t>
      </w:r>
      <w:r w:rsidRPr="00542B92">
        <w:rPr>
          <w:i/>
          <w:lang w:val="ru-RU" w:bidi="ru-RU"/>
        </w:rPr>
        <w:t>постановил</w:t>
      </w:r>
      <w:r w:rsidRPr="00542B92">
        <w:rPr>
          <w:lang w:val="ru-RU" w:bidi="ru-RU"/>
        </w:rPr>
        <w:t xml:space="preserve">, что в настоящем деле было допущено нарушение статьи 6 Конвенции в связи с отсутствием заявителя на слушании дела </w:t>
      </w:r>
      <w:r w:rsidR="0011474A">
        <w:rPr>
          <w:lang w:val="ru-RU" w:bidi="ru-RU"/>
        </w:rPr>
        <w:t xml:space="preserve">в </w:t>
      </w:r>
      <w:r w:rsidRPr="00542B92">
        <w:rPr>
          <w:lang w:val="ru-RU" w:bidi="ru-RU"/>
        </w:rPr>
        <w:t>по</w:t>
      </w:r>
      <w:r w:rsidR="0011474A">
        <w:rPr>
          <w:lang w:val="ru-RU" w:bidi="ru-RU"/>
        </w:rPr>
        <w:t>рядке</w:t>
      </w:r>
      <w:r w:rsidRPr="00542B92">
        <w:rPr>
          <w:lang w:val="ru-RU" w:bidi="ru-RU"/>
        </w:rPr>
        <w:t xml:space="preserve"> </w:t>
      </w:r>
      <w:r w:rsidR="0011474A">
        <w:rPr>
          <w:lang w:val="ru-RU" w:bidi="ru-RU"/>
        </w:rPr>
        <w:t>касс</w:t>
      </w:r>
      <w:r w:rsidRPr="00542B92">
        <w:rPr>
          <w:lang w:val="ru-RU" w:bidi="ru-RU"/>
        </w:rPr>
        <w:t>ации 6 февраля 2012 года;</w:t>
      </w:r>
    </w:p>
    <w:p w:rsidR="00530A2E" w:rsidRPr="007F71EE" w:rsidRDefault="00530A2E" w:rsidP="00542B92">
      <w:pPr>
        <w:jc w:val="left"/>
        <w:rPr>
          <w:lang w:val="ru-RU"/>
        </w:rPr>
      </w:pPr>
    </w:p>
    <w:p w:rsidR="0048001E" w:rsidRPr="007F71EE" w:rsidRDefault="00265420" w:rsidP="00542B92">
      <w:pPr>
        <w:pStyle w:val="JuList"/>
        <w:rPr>
          <w:lang w:val="ru-RU"/>
        </w:rPr>
      </w:pPr>
      <w:r w:rsidRPr="00542B92">
        <w:rPr>
          <w:lang w:val="ru-RU" w:bidi="ru-RU"/>
        </w:rPr>
        <w:t>5.  </w:t>
      </w:r>
      <w:r w:rsidRPr="00542B92">
        <w:rPr>
          <w:i/>
          <w:lang w:val="ru-RU" w:bidi="ru-RU"/>
        </w:rPr>
        <w:t>постановил:</w:t>
      </w:r>
    </w:p>
    <w:p w:rsidR="00D420F3" w:rsidRPr="007F71EE" w:rsidRDefault="0077175D" w:rsidP="00542B92">
      <w:pPr>
        <w:pStyle w:val="JuLista"/>
        <w:rPr>
          <w:lang w:val="ru-RU"/>
        </w:rPr>
      </w:pPr>
      <w:r w:rsidRPr="00542B92">
        <w:rPr>
          <w:lang w:val="ru-RU" w:bidi="ru-RU"/>
        </w:rPr>
        <w:t xml:space="preserve">(a)  что власти государства-ответчика должны в течение трех месяцев выплатить заявителю компенсацию морального вреда в размере 15 000 (пятнадцать тысяч) евро, </w:t>
      </w:r>
      <w:proofErr w:type="gramStart"/>
      <w:r w:rsidRPr="00542B92">
        <w:rPr>
          <w:lang w:val="ru-RU" w:bidi="ru-RU"/>
        </w:rPr>
        <w:t>которая</w:t>
      </w:r>
      <w:proofErr w:type="gramEnd"/>
      <w:r w:rsidRPr="00542B92">
        <w:rPr>
          <w:lang w:val="ru-RU" w:bidi="ru-RU"/>
        </w:rPr>
        <w:t xml:space="preserve"> подлежит конвертации в валюту государства-ответчика по курсу, установленному на день выплаты; и</w:t>
      </w:r>
    </w:p>
    <w:p w:rsidR="00D420F3" w:rsidRPr="007F71EE" w:rsidRDefault="0077175D" w:rsidP="00542B92">
      <w:pPr>
        <w:pStyle w:val="JuLista"/>
        <w:rPr>
          <w:lang w:val="ru-RU"/>
        </w:rPr>
      </w:pPr>
      <w:r w:rsidRPr="00542B92">
        <w:rPr>
          <w:lang w:val="ru-RU" w:bidi="ru-RU"/>
        </w:rPr>
        <w:t>(б) что с момента истечения вышеуказанного трехмесячного срока до момента выплаты компенсации на вышеуказанную сумму будут начисляться простые проценты в размере, равном предельной учетной ставке Европейского Центрального банка в течение периода просрочки, плюс три процентных пункта;</w:t>
      </w:r>
    </w:p>
    <w:p w:rsidR="00D420F3" w:rsidRPr="007F71EE" w:rsidRDefault="00D420F3" w:rsidP="00542B92">
      <w:pPr>
        <w:pStyle w:val="JuList"/>
        <w:rPr>
          <w:lang w:val="ru-RU"/>
        </w:rPr>
      </w:pPr>
    </w:p>
    <w:p w:rsidR="00D420F3" w:rsidRPr="007F71EE" w:rsidRDefault="00265420" w:rsidP="00542B92">
      <w:pPr>
        <w:pStyle w:val="JuList"/>
        <w:rPr>
          <w:lang w:val="ru-RU"/>
        </w:rPr>
      </w:pPr>
      <w:r w:rsidRPr="00542B92">
        <w:rPr>
          <w:lang w:val="ru-RU" w:bidi="ru-RU"/>
        </w:rPr>
        <w:t>6.  </w:t>
      </w:r>
      <w:r w:rsidRPr="00542B92">
        <w:rPr>
          <w:i/>
          <w:lang w:val="ru-RU" w:bidi="ru-RU"/>
        </w:rPr>
        <w:t xml:space="preserve">отклонил </w:t>
      </w:r>
      <w:r w:rsidRPr="00542B92">
        <w:rPr>
          <w:lang w:val="ru-RU" w:bidi="ru-RU"/>
        </w:rPr>
        <w:t>остальную часть требований заявителя о справедливой компенсации.</w:t>
      </w:r>
    </w:p>
    <w:p w:rsidR="00D420F3" w:rsidRPr="007F71EE" w:rsidRDefault="0077175D" w:rsidP="00542B92">
      <w:pPr>
        <w:pStyle w:val="JuParaLast"/>
        <w:rPr>
          <w:lang w:val="ru-RU"/>
        </w:rPr>
      </w:pPr>
      <w:r w:rsidRPr="00542B92">
        <w:rPr>
          <w:lang w:val="ru-RU" w:bidi="ru-RU"/>
        </w:rPr>
        <w:t>Совершено на английском языке; уведомление направлено в письменном виде 15 января 2019 года в соответствии с пунктами 2 и 3 правила 77 Регламента Суда.</w:t>
      </w:r>
    </w:p>
    <w:p w:rsidR="00542B92" w:rsidRPr="007F71EE" w:rsidRDefault="0048001E" w:rsidP="00BE58A8">
      <w:pPr>
        <w:pStyle w:val="JuSigned"/>
        <w:rPr>
          <w:lang w:val="ru-RU"/>
        </w:rPr>
      </w:pPr>
      <w:r w:rsidRPr="00542B92">
        <w:rPr>
          <w:lang w:val="ru-RU" w:bidi="ru-RU"/>
        </w:rPr>
        <w:tab/>
      </w:r>
      <w:proofErr w:type="spellStart"/>
      <w:r w:rsidRPr="00542B92">
        <w:rPr>
          <w:lang w:val="ru-RU" w:bidi="ru-RU"/>
        </w:rPr>
        <w:t>Фатош</w:t>
      </w:r>
      <w:proofErr w:type="spellEnd"/>
      <w:r w:rsidRPr="00542B92">
        <w:rPr>
          <w:lang w:val="ru-RU" w:bidi="ru-RU"/>
        </w:rPr>
        <w:t xml:space="preserve"> </w:t>
      </w:r>
      <w:proofErr w:type="spellStart"/>
      <w:r w:rsidRPr="00542B92">
        <w:rPr>
          <w:lang w:val="ru-RU" w:bidi="ru-RU"/>
        </w:rPr>
        <w:t>Араджи</w:t>
      </w:r>
      <w:proofErr w:type="spellEnd"/>
      <w:r w:rsidRPr="00542B92">
        <w:rPr>
          <w:lang w:val="ru-RU" w:bidi="ru-RU"/>
        </w:rPr>
        <w:tab/>
        <w:t xml:space="preserve">Хелен </w:t>
      </w:r>
      <w:proofErr w:type="spellStart"/>
      <w:r w:rsidRPr="00542B92">
        <w:rPr>
          <w:lang w:val="ru-RU" w:bidi="ru-RU"/>
        </w:rPr>
        <w:t>Келлер</w:t>
      </w:r>
      <w:proofErr w:type="spellEnd"/>
      <w:r w:rsidRPr="00542B92">
        <w:rPr>
          <w:lang w:val="ru-RU" w:bidi="ru-RU"/>
        </w:rPr>
        <w:br/>
      </w:r>
      <w:r w:rsidRPr="00542B92">
        <w:rPr>
          <w:lang w:val="ru-RU" w:bidi="ru-RU"/>
        </w:rPr>
        <w:tab/>
        <w:t>Заместитель Секретаря Суда</w:t>
      </w:r>
      <w:r w:rsidRPr="00542B92">
        <w:rPr>
          <w:lang w:val="ru-RU" w:bidi="ru-RU"/>
        </w:rPr>
        <w:tab/>
        <w:t>Председатель</w:t>
      </w:r>
    </w:p>
    <w:sectPr w:rsidR="00542B92" w:rsidRPr="007F71EE" w:rsidSect="00BE58A8">
      <w:headerReference w:type="even" r:id="rId16"/>
      <w:headerReference w:type="default" r:id="rId17"/>
      <w:footnotePr>
        <w:numRestart w:val="eachSect"/>
      </w:footnotePr>
      <w:pgSz w:w="11906" w:h="16838" w:code="9"/>
      <w:pgMar w:top="2274" w:right="2274" w:bottom="1985" w:left="2274" w:header="1701"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8DC" w:rsidRDefault="00C568DC">
      <w:r>
        <w:separator/>
      </w:r>
    </w:p>
  </w:endnote>
  <w:endnote w:type="continuationSeparator" w:id="0">
    <w:p w:rsidR="00C568DC" w:rsidRDefault="00C56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352" w:rsidRPr="00150BFA" w:rsidRDefault="00D01352" w:rsidP="0020718E">
    <w:pPr>
      <w:jc w:val="center"/>
    </w:pPr>
    <w:r>
      <w:rPr>
        <w:noProof/>
        <w:lang w:val="ru-RU" w:eastAsia="ru-RU"/>
      </w:rPr>
      <w:drawing>
        <wp:inline distT="0" distB="0" distL="0" distR="0" wp14:anchorId="044C31BA" wp14:editId="7A1C53C1">
          <wp:extent cx="771525" cy="619125"/>
          <wp:effectExtent l="0" t="0" r="9525" b="9525"/>
          <wp:docPr id="17" name="Picture 17"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rsidR="00D01352" w:rsidRDefault="00D01352">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8DC" w:rsidRPr="003152BA" w:rsidRDefault="00C568DC" w:rsidP="00D420F3">
      <w:r w:rsidRPr="003152BA">
        <w:separator/>
      </w:r>
    </w:p>
  </w:footnote>
  <w:footnote w:type="continuationSeparator" w:id="0">
    <w:p w:rsidR="00C568DC" w:rsidRPr="003152BA" w:rsidRDefault="00C568DC" w:rsidP="00D420F3">
      <w:r w:rsidRPr="003152BA">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D4C" w:rsidRPr="00D01352" w:rsidRDefault="00F72D4C" w:rsidP="00D01352">
    <w:pPr>
      <w:pStyle w:val="a9"/>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352" w:rsidRPr="00A45145" w:rsidRDefault="00D01352" w:rsidP="00A45145">
    <w:pPr>
      <w:jc w:val="center"/>
    </w:pPr>
    <w:r>
      <w:rPr>
        <w:noProof/>
        <w:lang w:val="ru-RU" w:eastAsia="ru-RU"/>
      </w:rPr>
      <w:drawing>
        <wp:inline distT="0" distB="0" distL="0" distR="0" wp14:anchorId="540EFD68" wp14:editId="5E1C71F2">
          <wp:extent cx="2962275" cy="1219200"/>
          <wp:effectExtent l="0" t="0" r="9525" b="0"/>
          <wp:docPr id="9" name="Picture 9"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rsidR="00D01352" w:rsidRDefault="00D01352">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352" w:rsidRPr="007F71EE" w:rsidRDefault="00D01352" w:rsidP="00D420F3">
    <w:pPr>
      <w:pStyle w:val="ECHRHeader"/>
      <w:rPr>
        <w:lang w:val="ru-RU"/>
      </w:rPr>
    </w:pPr>
    <w:r>
      <w:rPr>
        <w:rStyle w:val="aff1"/>
        <w:lang w:val="ru-RU" w:bidi="ru-RU"/>
      </w:rPr>
      <w:fldChar w:fldCharType="begin"/>
    </w:r>
    <w:r>
      <w:rPr>
        <w:rStyle w:val="aff1"/>
        <w:lang w:val="ru-RU" w:bidi="ru-RU"/>
      </w:rPr>
      <w:instrText xml:space="preserve"> PAGE </w:instrText>
    </w:r>
    <w:r>
      <w:rPr>
        <w:rStyle w:val="aff1"/>
        <w:lang w:val="ru-RU" w:bidi="ru-RU"/>
      </w:rPr>
      <w:fldChar w:fldCharType="separate"/>
    </w:r>
    <w:r w:rsidR="00BE58A8">
      <w:rPr>
        <w:rStyle w:val="aff1"/>
        <w:noProof/>
        <w:lang w:val="ru-RU" w:bidi="ru-RU"/>
      </w:rPr>
      <w:t>12</w:t>
    </w:r>
    <w:r>
      <w:rPr>
        <w:rStyle w:val="aff1"/>
        <w:lang w:val="ru-RU" w:bidi="ru-RU"/>
      </w:rPr>
      <w:fldChar w:fldCharType="end"/>
    </w:r>
    <w:r>
      <w:rPr>
        <w:lang w:val="ru-RU" w:bidi="ru-RU"/>
      </w:rPr>
      <w:tab/>
      <w:t>ПОСТАНОВЛЕНИЕ ПО ДЕЛУ «БЕЛЯЕВ против РОССИИ»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352" w:rsidRPr="007F71EE" w:rsidRDefault="00D01352" w:rsidP="00D420F3">
    <w:pPr>
      <w:pStyle w:val="ECHRHeader"/>
      <w:rPr>
        <w:lang w:val="ru-RU"/>
      </w:rPr>
    </w:pPr>
    <w:r>
      <w:rPr>
        <w:lang w:val="ru-RU" w:bidi="ru-RU"/>
      </w:rPr>
      <w:tab/>
      <w:t>ПОСТАНОВЛЕНИЕ ПО ДЕЛУ «БЕЛЯЕВ против РОССИИ»</w:t>
    </w:r>
    <w:r>
      <w:rPr>
        <w:lang w:val="ru-RU" w:bidi="ru-RU"/>
      </w:rPr>
      <w:tab/>
    </w:r>
    <w:r>
      <w:rPr>
        <w:rStyle w:val="aff1"/>
        <w:lang w:val="ru-RU" w:bidi="ru-RU"/>
      </w:rPr>
      <w:fldChar w:fldCharType="begin"/>
    </w:r>
    <w:r>
      <w:rPr>
        <w:rStyle w:val="aff1"/>
        <w:lang w:val="ru-RU" w:bidi="ru-RU"/>
      </w:rPr>
      <w:instrText xml:space="preserve"> PAGE </w:instrText>
    </w:r>
    <w:r>
      <w:rPr>
        <w:rStyle w:val="aff1"/>
        <w:lang w:val="ru-RU" w:bidi="ru-RU"/>
      </w:rPr>
      <w:fldChar w:fldCharType="separate"/>
    </w:r>
    <w:r w:rsidR="00BE58A8">
      <w:rPr>
        <w:rStyle w:val="aff1"/>
        <w:noProof/>
        <w:lang w:val="ru-RU" w:bidi="ru-RU"/>
      </w:rPr>
      <w:t>13</w:t>
    </w:r>
    <w:r>
      <w:rPr>
        <w:rStyle w:val="aff1"/>
        <w:lang w:val="ru-RU" w:bidi="ru-RU"/>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0180FE6"/>
    <w:lvl w:ilvl="0">
      <w:start w:val="1"/>
      <w:numFmt w:val="decimal"/>
      <w:pStyle w:val="5"/>
      <w:lvlText w:val="%1."/>
      <w:lvlJc w:val="left"/>
      <w:pPr>
        <w:tabs>
          <w:tab w:val="num" w:pos="1492"/>
        </w:tabs>
        <w:ind w:left="1492" w:hanging="360"/>
      </w:pPr>
    </w:lvl>
  </w:abstractNum>
  <w:abstractNum w:abstractNumId="1">
    <w:nsid w:val="FFFFFF7D"/>
    <w:multiLevelType w:val="singleLevel"/>
    <w:tmpl w:val="B90ECFBC"/>
    <w:lvl w:ilvl="0">
      <w:start w:val="1"/>
      <w:numFmt w:val="decimal"/>
      <w:pStyle w:val="4"/>
      <w:lvlText w:val="%1."/>
      <w:lvlJc w:val="left"/>
      <w:pPr>
        <w:tabs>
          <w:tab w:val="num" w:pos="1209"/>
        </w:tabs>
        <w:ind w:left="1209" w:hanging="360"/>
      </w:pPr>
    </w:lvl>
  </w:abstractNum>
  <w:abstractNum w:abstractNumId="2">
    <w:nsid w:val="FFFFFF7E"/>
    <w:multiLevelType w:val="singleLevel"/>
    <w:tmpl w:val="C5B8BEFC"/>
    <w:lvl w:ilvl="0">
      <w:start w:val="1"/>
      <w:numFmt w:val="decimal"/>
      <w:pStyle w:val="3"/>
      <w:lvlText w:val="%1."/>
      <w:lvlJc w:val="left"/>
      <w:pPr>
        <w:tabs>
          <w:tab w:val="num" w:pos="926"/>
        </w:tabs>
        <w:ind w:left="926" w:hanging="360"/>
      </w:pPr>
    </w:lvl>
  </w:abstractNum>
  <w:abstractNum w:abstractNumId="3">
    <w:nsid w:val="FFFFFF7F"/>
    <w:multiLevelType w:val="singleLevel"/>
    <w:tmpl w:val="6F1CF73A"/>
    <w:lvl w:ilvl="0">
      <w:start w:val="1"/>
      <w:numFmt w:val="decimal"/>
      <w:pStyle w:val="2"/>
      <w:lvlText w:val="%1."/>
      <w:lvlJc w:val="left"/>
      <w:pPr>
        <w:tabs>
          <w:tab w:val="num" w:pos="643"/>
        </w:tabs>
        <w:ind w:left="643" w:hanging="360"/>
      </w:pPr>
    </w:lvl>
  </w:abstractNum>
  <w:abstractNum w:abstractNumId="4">
    <w:nsid w:val="FFFFFF80"/>
    <w:multiLevelType w:val="singleLevel"/>
    <w:tmpl w:val="23802660"/>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A0C2C346"/>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9482EC3A"/>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7666B2C2"/>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B2760110"/>
    <w:lvl w:ilvl="0">
      <w:start w:val="1"/>
      <w:numFmt w:val="decimal"/>
      <w:pStyle w:val="a"/>
      <w:lvlText w:val="%1."/>
      <w:lvlJc w:val="left"/>
      <w:pPr>
        <w:tabs>
          <w:tab w:val="num" w:pos="360"/>
        </w:tabs>
        <w:ind w:left="360" w:hanging="360"/>
      </w:pPr>
    </w:lvl>
  </w:abstractNum>
  <w:abstractNum w:abstractNumId="9">
    <w:nsid w:val="0066004F"/>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163F153D"/>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7FD1241"/>
    <w:multiLevelType w:val="hybridMultilevel"/>
    <w:tmpl w:val="F6D86CC2"/>
    <w:lvl w:ilvl="0" w:tplc="135E7E6C">
      <w:start w:val="1"/>
      <w:numFmt w:val="bullet"/>
      <w:pStyle w:val="a0"/>
      <w:lvlText w:val=""/>
      <w:lvlJc w:val="left"/>
      <w:pPr>
        <w:tabs>
          <w:tab w:val="num" w:pos="851"/>
        </w:tabs>
        <w:ind w:left="568" w:firstLine="0"/>
      </w:pPr>
      <w:rPr>
        <w:rFonts w:ascii="Wingdings" w:hAnsi="Wingdings" w:hint="default"/>
        <w:color w:val="808080"/>
        <w:sz w:val="16"/>
      </w:rPr>
    </w:lvl>
    <w:lvl w:ilvl="1" w:tplc="810288C4" w:tentative="1">
      <w:start w:val="1"/>
      <w:numFmt w:val="bullet"/>
      <w:lvlText w:val="o"/>
      <w:lvlJc w:val="left"/>
      <w:pPr>
        <w:tabs>
          <w:tab w:val="num" w:pos="1724"/>
        </w:tabs>
        <w:ind w:left="1724" w:hanging="360"/>
      </w:pPr>
      <w:rPr>
        <w:rFonts w:ascii="Courier New" w:hAnsi="Courier New" w:cs="Courier New" w:hint="default"/>
      </w:rPr>
    </w:lvl>
    <w:lvl w:ilvl="2" w:tplc="4470F988" w:tentative="1">
      <w:start w:val="1"/>
      <w:numFmt w:val="bullet"/>
      <w:lvlText w:val=""/>
      <w:lvlJc w:val="left"/>
      <w:pPr>
        <w:tabs>
          <w:tab w:val="num" w:pos="2444"/>
        </w:tabs>
        <w:ind w:left="2444" w:hanging="360"/>
      </w:pPr>
      <w:rPr>
        <w:rFonts w:ascii="Wingdings" w:hAnsi="Wingdings" w:hint="default"/>
      </w:rPr>
    </w:lvl>
    <w:lvl w:ilvl="3" w:tplc="5FACB78A" w:tentative="1">
      <w:start w:val="1"/>
      <w:numFmt w:val="bullet"/>
      <w:lvlText w:val=""/>
      <w:lvlJc w:val="left"/>
      <w:pPr>
        <w:tabs>
          <w:tab w:val="num" w:pos="3164"/>
        </w:tabs>
        <w:ind w:left="3164" w:hanging="360"/>
      </w:pPr>
      <w:rPr>
        <w:rFonts w:ascii="Symbol" w:hAnsi="Symbol" w:hint="default"/>
      </w:rPr>
    </w:lvl>
    <w:lvl w:ilvl="4" w:tplc="B63E179C" w:tentative="1">
      <w:start w:val="1"/>
      <w:numFmt w:val="bullet"/>
      <w:lvlText w:val="o"/>
      <w:lvlJc w:val="left"/>
      <w:pPr>
        <w:tabs>
          <w:tab w:val="num" w:pos="3884"/>
        </w:tabs>
        <w:ind w:left="3884" w:hanging="360"/>
      </w:pPr>
      <w:rPr>
        <w:rFonts w:ascii="Courier New" w:hAnsi="Courier New" w:cs="Courier New" w:hint="default"/>
      </w:rPr>
    </w:lvl>
    <w:lvl w:ilvl="5" w:tplc="204A3DC2" w:tentative="1">
      <w:start w:val="1"/>
      <w:numFmt w:val="bullet"/>
      <w:lvlText w:val=""/>
      <w:lvlJc w:val="left"/>
      <w:pPr>
        <w:tabs>
          <w:tab w:val="num" w:pos="4604"/>
        </w:tabs>
        <w:ind w:left="4604" w:hanging="360"/>
      </w:pPr>
      <w:rPr>
        <w:rFonts w:ascii="Wingdings" w:hAnsi="Wingdings" w:hint="default"/>
      </w:rPr>
    </w:lvl>
    <w:lvl w:ilvl="6" w:tplc="C58C412E" w:tentative="1">
      <w:start w:val="1"/>
      <w:numFmt w:val="bullet"/>
      <w:lvlText w:val=""/>
      <w:lvlJc w:val="left"/>
      <w:pPr>
        <w:tabs>
          <w:tab w:val="num" w:pos="5324"/>
        </w:tabs>
        <w:ind w:left="5324" w:hanging="360"/>
      </w:pPr>
      <w:rPr>
        <w:rFonts w:ascii="Symbol" w:hAnsi="Symbol" w:hint="default"/>
      </w:rPr>
    </w:lvl>
    <w:lvl w:ilvl="7" w:tplc="D4D47A0A" w:tentative="1">
      <w:start w:val="1"/>
      <w:numFmt w:val="bullet"/>
      <w:lvlText w:val="o"/>
      <w:lvlJc w:val="left"/>
      <w:pPr>
        <w:tabs>
          <w:tab w:val="num" w:pos="6044"/>
        </w:tabs>
        <w:ind w:left="6044" w:hanging="360"/>
      </w:pPr>
      <w:rPr>
        <w:rFonts w:ascii="Courier New" w:hAnsi="Courier New" w:cs="Courier New" w:hint="default"/>
      </w:rPr>
    </w:lvl>
    <w:lvl w:ilvl="8" w:tplc="4AF04BF4" w:tentative="1">
      <w:start w:val="1"/>
      <w:numFmt w:val="bullet"/>
      <w:lvlText w:val=""/>
      <w:lvlJc w:val="left"/>
      <w:pPr>
        <w:tabs>
          <w:tab w:val="num" w:pos="6764"/>
        </w:tabs>
        <w:ind w:left="6764" w:hanging="360"/>
      </w:pPr>
      <w:rPr>
        <w:rFonts w:ascii="Wingdings" w:hAnsi="Wingdings" w:hint="default"/>
      </w:rPr>
    </w:lvl>
  </w:abstractNum>
  <w:abstractNum w:abstractNumId="12">
    <w:nsid w:val="76903243"/>
    <w:multiLevelType w:val="multilevel"/>
    <w:tmpl w:val="E884A926"/>
    <w:lvl w:ilvl="0">
      <w:start w:val="1"/>
      <w:numFmt w:val="decimal"/>
      <w:pStyle w:val="JuAppQuestion"/>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7737461D"/>
    <w:multiLevelType w:val="multilevel"/>
    <w:tmpl w:val="040C0023"/>
    <w:styleLink w:val="a1"/>
    <w:lvl w:ilvl="0">
      <w:start w:val="1"/>
      <w:numFmt w:val="upperRoman"/>
      <w:lvlText w:val="Статья %1."/>
      <w:lvlJc w:val="left"/>
      <w:pPr>
        <w:ind w:left="0" w:firstLine="0"/>
      </w:pPr>
    </w:lvl>
    <w:lvl w:ilvl="1">
      <w:start w:val="1"/>
      <w:numFmt w:val="decimalZero"/>
      <w:isLgl/>
      <w:lvlText w:val="Раздел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1"/>
  </w:num>
  <w:num w:numId="2">
    <w:abstractNumId w:val="10"/>
  </w:num>
  <w:num w:numId="3">
    <w:abstractNumId w:val="9"/>
  </w:num>
  <w:num w:numId="4">
    <w:abstractNumId w:val="13"/>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12"/>
  </w:num>
  <w:num w:numId="16">
    <w:abstractNumId w:val="12"/>
  </w:num>
  <w:num w:numId="17">
    <w:abstractNumId w:val="12"/>
  </w:num>
  <w:num w:numId="18">
    <w:abstractNumId w:val="12"/>
  </w:num>
  <w:num w:numId="19">
    <w:abstractNumId w:val="12"/>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drawingGridHorizontalSpacing w:val="110"/>
  <w:displayHorizontalDrawingGridEvery w:val="2"/>
  <w:displayVerticalDrawingGridEvery w:val="2"/>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MM" w:val="0"/>
    <w:docVar w:name="NBEMMDOC" w:val="0"/>
  </w:docVars>
  <w:rsids>
    <w:rsidRoot w:val="0048001E"/>
    <w:rsid w:val="00011CDB"/>
    <w:rsid w:val="00020F6A"/>
    <w:rsid w:val="00031467"/>
    <w:rsid w:val="00051AB5"/>
    <w:rsid w:val="00083845"/>
    <w:rsid w:val="000A08CF"/>
    <w:rsid w:val="000C246C"/>
    <w:rsid w:val="000D017B"/>
    <w:rsid w:val="000D4544"/>
    <w:rsid w:val="000E5A8A"/>
    <w:rsid w:val="000E5C2A"/>
    <w:rsid w:val="000E67E5"/>
    <w:rsid w:val="000F19A0"/>
    <w:rsid w:val="000F63D8"/>
    <w:rsid w:val="0010161D"/>
    <w:rsid w:val="00113FEA"/>
    <w:rsid w:val="0011474A"/>
    <w:rsid w:val="001252F9"/>
    <w:rsid w:val="00151491"/>
    <w:rsid w:val="001637A9"/>
    <w:rsid w:val="00187B0B"/>
    <w:rsid w:val="001A4257"/>
    <w:rsid w:val="001A5B49"/>
    <w:rsid w:val="001B01A8"/>
    <w:rsid w:val="001C0EF4"/>
    <w:rsid w:val="001D14B3"/>
    <w:rsid w:val="001F6914"/>
    <w:rsid w:val="00213C5F"/>
    <w:rsid w:val="002222A5"/>
    <w:rsid w:val="002262E4"/>
    <w:rsid w:val="00236FF0"/>
    <w:rsid w:val="00247EF0"/>
    <w:rsid w:val="00256059"/>
    <w:rsid w:val="002578FD"/>
    <w:rsid w:val="002620EA"/>
    <w:rsid w:val="00262475"/>
    <w:rsid w:val="00265420"/>
    <w:rsid w:val="00267712"/>
    <w:rsid w:val="00273CC9"/>
    <w:rsid w:val="00273DAE"/>
    <w:rsid w:val="002842EC"/>
    <w:rsid w:val="0028782C"/>
    <w:rsid w:val="002B53F8"/>
    <w:rsid w:val="002B64EB"/>
    <w:rsid w:val="002B7339"/>
    <w:rsid w:val="002C22A7"/>
    <w:rsid w:val="002C68B0"/>
    <w:rsid w:val="002D36B2"/>
    <w:rsid w:val="002D74A7"/>
    <w:rsid w:val="00310E10"/>
    <w:rsid w:val="00352FA1"/>
    <w:rsid w:val="00354852"/>
    <w:rsid w:val="00386991"/>
    <w:rsid w:val="00386DD2"/>
    <w:rsid w:val="003A5609"/>
    <w:rsid w:val="003D6230"/>
    <w:rsid w:val="003D6319"/>
    <w:rsid w:val="003E0023"/>
    <w:rsid w:val="003E1A5D"/>
    <w:rsid w:val="003E5A8B"/>
    <w:rsid w:val="00416FF4"/>
    <w:rsid w:val="0042746D"/>
    <w:rsid w:val="004413E1"/>
    <w:rsid w:val="00442FA1"/>
    <w:rsid w:val="00451682"/>
    <w:rsid w:val="00462935"/>
    <w:rsid w:val="00462B31"/>
    <w:rsid w:val="0048001E"/>
    <w:rsid w:val="004A6857"/>
    <w:rsid w:val="004B14E3"/>
    <w:rsid w:val="004B1B26"/>
    <w:rsid w:val="004B4961"/>
    <w:rsid w:val="004E1823"/>
    <w:rsid w:val="004E24AE"/>
    <w:rsid w:val="004E2F1B"/>
    <w:rsid w:val="00511EC0"/>
    <w:rsid w:val="00512BAE"/>
    <w:rsid w:val="005145FA"/>
    <w:rsid w:val="00530A2E"/>
    <w:rsid w:val="00542B92"/>
    <w:rsid w:val="00585DEE"/>
    <w:rsid w:val="00592D48"/>
    <w:rsid w:val="005E3B62"/>
    <w:rsid w:val="005E7D6D"/>
    <w:rsid w:val="005F373E"/>
    <w:rsid w:val="00613F25"/>
    <w:rsid w:val="006168C8"/>
    <w:rsid w:val="00630F58"/>
    <w:rsid w:val="006526C0"/>
    <w:rsid w:val="00683A98"/>
    <w:rsid w:val="00693B9F"/>
    <w:rsid w:val="006A61DD"/>
    <w:rsid w:val="006B6065"/>
    <w:rsid w:val="006D147B"/>
    <w:rsid w:val="006E02F2"/>
    <w:rsid w:val="006E36D1"/>
    <w:rsid w:val="006F0DD4"/>
    <w:rsid w:val="006F6722"/>
    <w:rsid w:val="00704D3E"/>
    <w:rsid w:val="00715221"/>
    <w:rsid w:val="007205BD"/>
    <w:rsid w:val="00732AE8"/>
    <w:rsid w:val="00733571"/>
    <w:rsid w:val="007608BF"/>
    <w:rsid w:val="00764966"/>
    <w:rsid w:val="0076764D"/>
    <w:rsid w:val="0077175D"/>
    <w:rsid w:val="00771844"/>
    <w:rsid w:val="007742CB"/>
    <w:rsid w:val="0078256E"/>
    <w:rsid w:val="007832C2"/>
    <w:rsid w:val="00787A9F"/>
    <w:rsid w:val="007A7E9A"/>
    <w:rsid w:val="007D7C01"/>
    <w:rsid w:val="007F71EE"/>
    <w:rsid w:val="00811F83"/>
    <w:rsid w:val="00820258"/>
    <w:rsid w:val="00823696"/>
    <w:rsid w:val="00824AAA"/>
    <w:rsid w:val="0082583A"/>
    <w:rsid w:val="00827095"/>
    <w:rsid w:val="00835B2B"/>
    <w:rsid w:val="00855D8E"/>
    <w:rsid w:val="00860441"/>
    <w:rsid w:val="00861E3E"/>
    <w:rsid w:val="00874651"/>
    <w:rsid w:val="00881DA2"/>
    <w:rsid w:val="008A3B97"/>
    <w:rsid w:val="008B026B"/>
    <w:rsid w:val="008B141A"/>
    <w:rsid w:val="00917D46"/>
    <w:rsid w:val="0092539A"/>
    <w:rsid w:val="0093134D"/>
    <w:rsid w:val="00953E04"/>
    <w:rsid w:val="0095503C"/>
    <w:rsid w:val="0095510B"/>
    <w:rsid w:val="00963F53"/>
    <w:rsid w:val="00964F15"/>
    <w:rsid w:val="009727C5"/>
    <w:rsid w:val="00981537"/>
    <w:rsid w:val="009F03E0"/>
    <w:rsid w:val="00A03346"/>
    <w:rsid w:val="00A04421"/>
    <w:rsid w:val="00A062F4"/>
    <w:rsid w:val="00A27B8D"/>
    <w:rsid w:val="00A43EBC"/>
    <w:rsid w:val="00A558B4"/>
    <w:rsid w:val="00A72EF3"/>
    <w:rsid w:val="00A76047"/>
    <w:rsid w:val="00A82E0F"/>
    <w:rsid w:val="00A97076"/>
    <w:rsid w:val="00AA577A"/>
    <w:rsid w:val="00AC4DE3"/>
    <w:rsid w:val="00AC6E6A"/>
    <w:rsid w:val="00AE0384"/>
    <w:rsid w:val="00AF7D41"/>
    <w:rsid w:val="00AF7E48"/>
    <w:rsid w:val="00B10BF9"/>
    <w:rsid w:val="00B20FB0"/>
    <w:rsid w:val="00B268C6"/>
    <w:rsid w:val="00B447CA"/>
    <w:rsid w:val="00B6243E"/>
    <w:rsid w:val="00B81915"/>
    <w:rsid w:val="00B921C4"/>
    <w:rsid w:val="00B96CCB"/>
    <w:rsid w:val="00BB0373"/>
    <w:rsid w:val="00BB6900"/>
    <w:rsid w:val="00BC6226"/>
    <w:rsid w:val="00BD08DE"/>
    <w:rsid w:val="00BD0C45"/>
    <w:rsid w:val="00BE185F"/>
    <w:rsid w:val="00BE58A8"/>
    <w:rsid w:val="00BF44D4"/>
    <w:rsid w:val="00C1017B"/>
    <w:rsid w:val="00C16B04"/>
    <w:rsid w:val="00C568DC"/>
    <w:rsid w:val="00C74234"/>
    <w:rsid w:val="00C80F94"/>
    <w:rsid w:val="00C87DD3"/>
    <w:rsid w:val="00C93C55"/>
    <w:rsid w:val="00C9404E"/>
    <w:rsid w:val="00CA2781"/>
    <w:rsid w:val="00CB20C3"/>
    <w:rsid w:val="00CC3DE3"/>
    <w:rsid w:val="00CF072D"/>
    <w:rsid w:val="00D01352"/>
    <w:rsid w:val="00D20A7A"/>
    <w:rsid w:val="00D21D68"/>
    <w:rsid w:val="00D420F3"/>
    <w:rsid w:val="00D516DE"/>
    <w:rsid w:val="00D624A3"/>
    <w:rsid w:val="00DE05BA"/>
    <w:rsid w:val="00DF7154"/>
    <w:rsid w:val="00E22527"/>
    <w:rsid w:val="00E32C40"/>
    <w:rsid w:val="00E40D74"/>
    <w:rsid w:val="00E46D24"/>
    <w:rsid w:val="00E471C2"/>
    <w:rsid w:val="00E623DC"/>
    <w:rsid w:val="00E87134"/>
    <w:rsid w:val="00EA392D"/>
    <w:rsid w:val="00EE236F"/>
    <w:rsid w:val="00EF0D65"/>
    <w:rsid w:val="00F10858"/>
    <w:rsid w:val="00F11D8F"/>
    <w:rsid w:val="00F43C46"/>
    <w:rsid w:val="00F62D54"/>
    <w:rsid w:val="00F70439"/>
    <w:rsid w:val="00F72D4C"/>
    <w:rsid w:val="00F8481D"/>
    <w:rsid w:val="00F911D4"/>
    <w:rsid w:val="00FA4F8F"/>
    <w:rsid w:val="00FD2397"/>
    <w:rsid w:val="00FD5BB5"/>
    <w:rsid w:val="00FE48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57"/>
    <w:lsdException w:name="footer" w:uiPriority="57"/>
    <w:lsdException w:name="caption" w:qFormat="1"/>
    <w:lsdException w:name="List Number" w:unhideWhenUsed="0"/>
    <w:lsdException w:name="List 4" w:unhideWhenUsed="0"/>
    <w:lsdException w:name="List 5" w:unhideWhenUsed="0"/>
    <w:lsdException w:name="Title" w:semiHidden="0" w:unhideWhenUsed="0" w:qFormat="1"/>
    <w:lsdException w:name="Default Paragraph Font" w:uiPriority="1"/>
    <w:lsdException w:name="Subtitle" w:unhideWhenUsed="0" w:qFormat="1"/>
    <w:lsdException w:name="Salutation" w:unhideWhenUsed="0"/>
    <w:lsdException w:name="Date" w:unhideWhenUsed="0"/>
    <w:lsdException w:name="Body Text First Indent" w:unhideWhenUsed="0"/>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a2">
    <w:name w:val="Normal"/>
    <w:semiHidden/>
    <w:rsid w:val="00D01352"/>
    <w:pPr>
      <w:jc w:val="both"/>
    </w:pPr>
    <w:rPr>
      <w:rFonts w:eastAsiaTheme="minorEastAsia"/>
      <w:sz w:val="24"/>
      <w:lang w:val="en-GB"/>
    </w:rPr>
  </w:style>
  <w:style w:type="paragraph" w:styleId="1">
    <w:name w:val="heading 1"/>
    <w:basedOn w:val="a2"/>
    <w:next w:val="a2"/>
    <w:link w:val="10"/>
    <w:uiPriority w:val="99"/>
    <w:semiHidden/>
    <w:rsid w:val="00D01352"/>
    <w:pPr>
      <w:spacing w:before="480"/>
      <w:contextualSpacing/>
      <w:outlineLvl w:val="0"/>
    </w:pPr>
    <w:rPr>
      <w:rFonts w:asciiTheme="majorHAnsi" w:eastAsiaTheme="majorEastAsia" w:hAnsiTheme="majorHAnsi" w:cstheme="majorBidi"/>
      <w:b/>
      <w:bCs/>
      <w:color w:val="333333"/>
      <w:sz w:val="28"/>
      <w:szCs w:val="28"/>
    </w:rPr>
  </w:style>
  <w:style w:type="paragraph" w:styleId="21">
    <w:name w:val="heading 2"/>
    <w:basedOn w:val="a2"/>
    <w:next w:val="a2"/>
    <w:link w:val="22"/>
    <w:uiPriority w:val="99"/>
    <w:semiHidden/>
    <w:rsid w:val="00D01352"/>
    <w:pPr>
      <w:spacing w:before="200"/>
      <w:outlineLvl w:val="1"/>
    </w:pPr>
    <w:rPr>
      <w:rFonts w:asciiTheme="majorHAnsi" w:eastAsiaTheme="majorEastAsia" w:hAnsiTheme="majorHAnsi" w:cstheme="majorBidi"/>
      <w:b/>
      <w:bCs/>
      <w:color w:val="4D4D4D"/>
      <w:sz w:val="26"/>
      <w:szCs w:val="26"/>
    </w:rPr>
  </w:style>
  <w:style w:type="paragraph" w:styleId="31">
    <w:name w:val="heading 3"/>
    <w:basedOn w:val="a2"/>
    <w:next w:val="a2"/>
    <w:link w:val="32"/>
    <w:uiPriority w:val="99"/>
    <w:semiHidden/>
    <w:rsid w:val="00D01352"/>
    <w:pPr>
      <w:spacing w:before="200" w:line="271" w:lineRule="auto"/>
      <w:outlineLvl w:val="2"/>
    </w:pPr>
    <w:rPr>
      <w:rFonts w:asciiTheme="majorHAnsi" w:eastAsiaTheme="majorEastAsia" w:hAnsiTheme="majorHAnsi" w:cstheme="majorBidi"/>
      <w:b/>
      <w:bCs/>
      <w:color w:val="5F5F5F"/>
    </w:rPr>
  </w:style>
  <w:style w:type="paragraph" w:styleId="41">
    <w:name w:val="heading 4"/>
    <w:basedOn w:val="a2"/>
    <w:next w:val="a2"/>
    <w:link w:val="42"/>
    <w:uiPriority w:val="99"/>
    <w:semiHidden/>
    <w:rsid w:val="00D01352"/>
    <w:pPr>
      <w:spacing w:before="200"/>
      <w:outlineLvl w:val="3"/>
    </w:pPr>
    <w:rPr>
      <w:rFonts w:asciiTheme="majorHAnsi" w:eastAsiaTheme="majorEastAsia" w:hAnsiTheme="majorHAnsi" w:cstheme="majorBidi"/>
      <w:b/>
      <w:bCs/>
      <w:i/>
      <w:iCs/>
      <w:color w:val="777777"/>
    </w:rPr>
  </w:style>
  <w:style w:type="paragraph" w:styleId="51">
    <w:name w:val="heading 5"/>
    <w:basedOn w:val="a2"/>
    <w:next w:val="a2"/>
    <w:link w:val="52"/>
    <w:uiPriority w:val="99"/>
    <w:semiHidden/>
    <w:qFormat/>
    <w:rsid w:val="00D01352"/>
    <w:pPr>
      <w:spacing w:before="200"/>
      <w:outlineLvl w:val="4"/>
    </w:pPr>
    <w:rPr>
      <w:rFonts w:asciiTheme="majorHAnsi" w:eastAsiaTheme="majorEastAsia" w:hAnsiTheme="majorHAnsi" w:cstheme="majorBidi"/>
      <w:b/>
      <w:bCs/>
      <w:color w:val="808080"/>
      <w:sz w:val="22"/>
      <w:lang w:val="en-US"/>
    </w:rPr>
  </w:style>
  <w:style w:type="paragraph" w:styleId="6">
    <w:name w:val="heading 6"/>
    <w:basedOn w:val="a2"/>
    <w:next w:val="a2"/>
    <w:link w:val="60"/>
    <w:uiPriority w:val="99"/>
    <w:semiHidden/>
    <w:rsid w:val="00D01352"/>
    <w:pPr>
      <w:spacing w:line="271" w:lineRule="auto"/>
      <w:outlineLvl w:val="5"/>
    </w:pPr>
    <w:rPr>
      <w:rFonts w:asciiTheme="majorHAnsi" w:eastAsiaTheme="majorEastAsia" w:hAnsiTheme="majorHAnsi" w:cstheme="majorBidi"/>
      <w:b/>
      <w:bCs/>
      <w:i/>
      <w:iCs/>
      <w:color w:val="7F7F7F" w:themeColor="text1" w:themeTint="80"/>
      <w:lang w:bidi="en-US"/>
    </w:rPr>
  </w:style>
  <w:style w:type="paragraph" w:styleId="7">
    <w:name w:val="heading 7"/>
    <w:basedOn w:val="a2"/>
    <w:next w:val="a2"/>
    <w:link w:val="70"/>
    <w:uiPriority w:val="99"/>
    <w:semiHidden/>
    <w:qFormat/>
    <w:rsid w:val="00D01352"/>
    <w:pPr>
      <w:outlineLvl w:val="6"/>
    </w:pPr>
    <w:rPr>
      <w:rFonts w:asciiTheme="majorHAnsi" w:eastAsiaTheme="majorEastAsia" w:hAnsiTheme="majorHAnsi" w:cstheme="majorBidi"/>
      <w:i/>
      <w:iCs/>
      <w:sz w:val="22"/>
      <w:lang w:val="en-US" w:bidi="en-US"/>
    </w:rPr>
  </w:style>
  <w:style w:type="paragraph" w:styleId="8">
    <w:name w:val="heading 8"/>
    <w:basedOn w:val="a2"/>
    <w:next w:val="a2"/>
    <w:link w:val="80"/>
    <w:uiPriority w:val="99"/>
    <w:semiHidden/>
    <w:qFormat/>
    <w:rsid w:val="00D01352"/>
    <w:pPr>
      <w:outlineLvl w:val="7"/>
    </w:pPr>
    <w:rPr>
      <w:rFonts w:asciiTheme="majorHAnsi" w:eastAsiaTheme="majorEastAsia" w:hAnsiTheme="majorHAnsi" w:cstheme="majorBidi"/>
      <w:sz w:val="20"/>
      <w:szCs w:val="20"/>
      <w:lang w:val="en-US" w:bidi="en-US"/>
    </w:rPr>
  </w:style>
  <w:style w:type="paragraph" w:styleId="9">
    <w:name w:val="heading 9"/>
    <w:basedOn w:val="a2"/>
    <w:next w:val="a2"/>
    <w:link w:val="90"/>
    <w:uiPriority w:val="99"/>
    <w:semiHidden/>
    <w:qFormat/>
    <w:rsid w:val="00D01352"/>
    <w:pPr>
      <w:outlineLvl w:val="8"/>
    </w:pPr>
    <w:rPr>
      <w:rFonts w:asciiTheme="majorHAnsi" w:eastAsiaTheme="majorEastAsia" w:hAnsiTheme="majorHAnsi" w:cstheme="majorBidi"/>
      <w:i/>
      <w:iCs/>
      <w:spacing w:val="5"/>
      <w:sz w:val="20"/>
      <w:szCs w:val="20"/>
      <w:lang w:val="en-US" w:bidi="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alloon Text"/>
    <w:basedOn w:val="a2"/>
    <w:link w:val="a7"/>
    <w:uiPriority w:val="99"/>
    <w:semiHidden/>
    <w:rsid w:val="00D01352"/>
    <w:rPr>
      <w:rFonts w:ascii="Tahoma" w:hAnsi="Tahoma" w:cs="Tahoma"/>
      <w:sz w:val="16"/>
      <w:szCs w:val="16"/>
    </w:rPr>
  </w:style>
  <w:style w:type="character" w:customStyle="1" w:styleId="a7">
    <w:name w:val="Текст выноски Знак"/>
    <w:basedOn w:val="a3"/>
    <w:link w:val="a6"/>
    <w:uiPriority w:val="99"/>
    <w:semiHidden/>
    <w:rsid w:val="00D01352"/>
    <w:rPr>
      <w:rFonts w:ascii="Tahoma" w:eastAsiaTheme="minorEastAsia" w:hAnsi="Tahoma" w:cs="Tahoma"/>
      <w:sz w:val="16"/>
      <w:szCs w:val="16"/>
      <w:lang w:val="en-GB"/>
    </w:rPr>
  </w:style>
  <w:style w:type="character" w:styleId="a8">
    <w:name w:val="Book Title"/>
    <w:uiPriority w:val="99"/>
    <w:semiHidden/>
    <w:qFormat/>
    <w:rsid w:val="00D01352"/>
    <w:rPr>
      <w:i/>
      <w:iCs/>
      <w:smallCaps/>
      <w:spacing w:val="5"/>
    </w:rPr>
  </w:style>
  <w:style w:type="paragraph" w:customStyle="1" w:styleId="ECHRHeader">
    <w:name w:val="ECHR_Header"/>
    <w:aliases w:val="Ju_Header"/>
    <w:basedOn w:val="a9"/>
    <w:uiPriority w:val="4"/>
    <w:qFormat/>
    <w:rsid w:val="00D01352"/>
    <w:pPr>
      <w:tabs>
        <w:tab w:val="clear" w:pos="4536"/>
        <w:tab w:val="clear" w:pos="9072"/>
        <w:tab w:val="center" w:pos="3686"/>
        <w:tab w:val="right" w:pos="7371"/>
      </w:tabs>
      <w:jc w:val="left"/>
    </w:pPr>
    <w:rPr>
      <w:sz w:val="18"/>
    </w:rPr>
  </w:style>
  <w:style w:type="paragraph" w:customStyle="1" w:styleId="ECHRFooter">
    <w:name w:val="ECHR_Footer"/>
    <w:aliases w:val="Footer_ECHR"/>
    <w:basedOn w:val="aa"/>
    <w:uiPriority w:val="57"/>
    <w:semiHidden/>
    <w:rsid w:val="00D01352"/>
    <w:pPr>
      <w:jc w:val="left"/>
    </w:pPr>
    <w:rPr>
      <w:sz w:val="8"/>
    </w:rPr>
  </w:style>
  <w:style w:type="character" w:styleId="ab">
    <w:name w:val="Strong"/>
    <w:uiPriority w:val="99"/>
    <w:semiHidden/>
    <w:qFormat/>
    <w:rsid w:val="00D01352"/>
    <w:rPr>
      <w:b/>
      <w:bCs/>
    </w:rPr>
  </w:style>
  <w:style w:type="paragraph" w:styleId="ac">
    <w:name w:val="No Spacing"/>
    <w:basedOn w:val="a2"/>
    <w:link w:val="ad"/>
    <w:semiHidden/>
    <w:qFormat/>
    <w:rsid w:val="00D01352"/>
    <w:rPr>
      <w:sz w:val="22"/>
      <w:lang w:val="en-US"/>
    </w:rPr>
  </w:style>
  <w:style w:type="character" w:customStyle="1" w:styleId="ad">
    <w:name w:val="Без интервала Знак"/>
    <w:basedOn w:val="a3"/>
    <w:link w:val="ac"/>
    <w:semiHidden/>
    <w:rsid w:val="00D01352"/>
    <w:rPr>
      <w:rFonts w:eastAsiaTheme="minorEastAsia"/>
    </w:rPr>
  </w:style>
  <w:style w:type="paragraph" w:customStyle="1" w:styleId="ECHRFooterLine">
    <w:name w:val="ECHR_Footer_Line"/>
    <w:aliases w:val="Footer_Line"/>
    <w:basedOn w:val="a2"/>
    <w:next w:val="ECHRFooter"/>
    <w:uiPriority w:val="57"/>
    <w:semiHidden/>
    <w:rsid w:val="00D01352"/>
    <w:pPr>
      <w:pBdr>
        <w:top w:val="single" w:sz="6" w:space="1" w:color="5F5F5F"/>
      </w:pBdr>
      <w:tabs>
        <w:tab w:val="center" w:pos="4536"/>
        <w:tab w:val="right" w:pos="9696"/>
      </w:tabs>
      <w:ind w:left="-680" w:right="-680"/>
      <w:jc w:val="left"/>
    </w:pPr>
    <w:rPr>
      <w:color w:val="5F5F5F"/>
    </w:rPr>
  </w:style>
  <w:style w:type="paragraph" w:customStyle="1" w:styleId="DecHTitle">
    <w:name w:val="Dec_H_Title"/>
    <w:basedOn w:val="ECHRTitleCentre1"/>
    <w:uiPriority w:val="7"/>
    <w:semiHidden/>
    <w:qFormat/>
    <w:rsid w:val="00D01352"/>
  </w:style>
  <w:style w:type="paragraph" w:customStyle="1" w:styleId="DecList">
    <w:name w:val="Dec_List"/>
    <w:basedOn w:val="a2"/>
    <w:uiPriority w:val="9"/>
    <w:semiHidden/>
    <w:qFormat/>
    <w:rsid w:val="00D01352"/>
    <w:pPr>
      <w:spacing w:before="240"/>
      <w:ind w:left="284"/>
    </w:pPr>
  </w:style>
  <w:style w:type="paragraph" w:customStyle="1" w:styleId="DummyStyle">
    <w:name w:val="Dummy_Style"/>
    <w:basedOn w:val="a2"/>
    <w:semiHidden/>
    <w:qFormat/>
    <w:rsid w:val="00D01352"/>
    <w:rPr>
      <w:color w:val="00B050"/>
    </w:rPr>
  </w:style>
  <w:style w:type="paragraph" w:customStyle="1" w:styleId="ECHRTitleCentre3">
    <w:name w:val="ECHR_Title_Centre_3"/>
    <w:aliases w:val="Ju_H_Article"/>
    <w:basedOn w:val="a2"/>
    <w:next w:val="ECHRParaQuote"/>
    <w:uiPriority w:val="27"/>
    <w:qFormat/>
    <w:rsid w:val="00D01352"/>
    <w:pPr>
      <w:keepNext/>
      <w:keepLines/>
      <w:spacing w:before="240" w:after="120"/>
      <w:jc w:val="center"/>
      <w:outlineLvl w:val="3"/>
    </w:pPr>
    <w:rPr>
      <w:rFonts w:asciiTheme="majorHAnsi" w:hAnsiTheme="majorHAnsi"/>
      <w:b/>
      <w:sz w:val="20"/>
      <w:lang w:bidi="en-US"/>
    </w:rPr>
  </w:style>
  <w:style w:type="paragraph" w:customStyle="1" w:styleId="ECHRTitleCentre1">
    <w:name w:val="ECHR_Title_Centre_1"/>
    <w:aliases w:val="Opi_H_Head"/>
    <w:basedOn w:val="a2"/>
    <w:next w:val="OpiPara"/>
    <w:uiPriority w:val="39"/>
    <w:qFormat/>
    <w:rsid w:val="00D01352"/>
    <w:pPr>
      <w:keepNext/>
      <w:keepLines/>
      <w:spacing w:after="240"/>
      <w:jc w:val="center"/>
      <w:outlineLvl w:val="0"/>
    </w:pPr>
    <w:rPr>
      <w:rFonts w:asciiTheme="majorHAnsi" w:hAnsiTheme="majorHAnsi"/>
      <w:sz w:val="28"/>
    </w:rPr>
  </w:style>
  <w:style w:type="paragraph" w:customStyle="1" w:styleId="JuAppQuestion">
    <w:name w:val="Ju_App_Question"/>
    <w:basedOn w:val="a2"/>
    <w:uiPriority w:val="5"/>
    <w:semiHidden/>
    <w:qFormat/>
    <w:rsid w:val="00D01352"/>
    <w:pPr>
      <w:numPr>
        <w:numId w:val="20"/>
      </w:numPr>
      <w:jc w:val="left"/>
    </w:pPr>
    <w:rPr>
      <w:b/>
    </w:rPr>
  </w:style>
  <w:style w:type="paragraph" w:customStyle="1" w:styleId="JuCourt">
    <w:name w:val="Ju_Court"/>
    <w:basedOn w:val="a2"/>
    <w:next w:val="a2"/>
    <w:uiPriority w:val="16"/>
    <w:qFormat/>
    <w:rsid w:val="00D01352"/>
    <w:pPr>
      <w:tabs>
        <w:tab w:val="left" w:pos="907"/>
        <w:tab w:val="left" w:pos="1701"/>
        <w:tab w:val="right" w:pos="7371"/>
      </w:tabs>
      <w:spacing w:before="240"/>
      <w:ind w:left="397" w:hanging="397"/>
      <w:jc w:val="left"/>
    </w:pPr>
    <w:rPr>
      <w:lang w:bidi="en-US"/>
    </w:rPr>
  </w:style>
  <w:style w:type="paragraph" w:customStyle="1" w:styleId="JuInitialled">
    <w:name w:val="Ju_Initialled"/>
    <w:basedOn w:val="a2"/>
    <w:uiPriority w:val="31"/>
    <w:qFormat/>
    <w:rsid w:val="00D01352"/>
    <w:pPr>
      <w:tabs>
        <w:tab w:val="center" w:pos="6407"/>
      </w:tabs>
      <w:spacing w:before="720"/>
      <w:jc w:val="right"/>
    </w:pPr>
  </w:style>
  <w:style w:type="paragraph" w:customStyle="1" w:styleId="ECHRTitleCentre2">
    <w:name w:val="ECHR_Title_Centre_2"/>
    <w:aliases w:val="Dec_H_Case"/>
    <w:basedOn w:val="a2"/>
    <w:next w:val="ECHRPara"/>
    <w:uiPriority w:val="8"/>
    <w:qFormat/>
    <w:rsid w:val="00D01352"/>
    <w:pPr>
      <w:spacing w:after="240"/>
      <w:jc w:val="center"/>
      <w:outlineLvl w:val="0"/>
    </w:pPr>
    <w:rPr>
      <w:rFonts w:asciiTheme="majorHAnsi" w:hAnsiTheme="majorHAnsi"/>
    </w:rPr>
  </w:style>
  <w:style w:type="paragraph" w:customStyle="1" w:styleId="JuListi">
    <w:name w:val="Ju_List_i"/>
    <w:basedOn w:val="a2"/>
    <w:next w:val="JuLista"/>
    <w:uiPriority w:val="28"/>
    <w:qFormat/>
    <w:rsid w:val="00D01352"/>
    <w:pPr>
      <w:ind w:left="794"/>
    </w:pPr>
  </w:style>
  <w:style w:type="paragraph" w:styleId="ae">
    <w:name w:val="Title"/>
    <w:basedOn w:val="a2"/>
    <w:next w:val="a2"/>
    <w:link w:val="af"/>
    <w:uiPriority w:val="99"/>
    <w:semiHidden/>
    <w:qFormat/>
    <w:rsid w:val="00D01352"/>
    <w:pPr>
      <w:pBdr>
        <w:bottom w:val="single" w:sz="4" w:space="1" w:color="auto"/>
      </w:pBdr>
      <w:contextualSpacing/>
    </w:pPr>
    <w:rPr>
      <w:rFonts w:asciiTheme="majorHAnsi" w:eastAsiaTheme="majorEastAsia" w:hAnsiTheme="majorHAnsi" w:cstheme="majorBidi"/>
      <w:spacing w:val="5"/>
      <w:sz w:val="52"/>
      <w:szCs w:val="52"/>
      <w:lang w:val="en-US" w:bidi="en-US"/>
    </w:rPr>
  </w:style>
  <w:style w:type="character" w:customStyle="1" w:styleId="af">
    <w:name w:val="Название Знак"/>
    <w:basedOn w:val="a3"/>
    <w:link w:val="ae"/>
    <w:uiPriority w:val="99"/>
    <w:semiHidden/>
    <w:rsid w:val="00D01352"/>
    <w:rPr>
      <w:rFonts w:asciiTheme="majorHAnsi" w:eastAsiaTheme="majorEastAsia" w:hAnsiTheme="majorHAnsi" w:cstheme="majorBidi"/>
      <w:spacing w:val="5"/>
      <w:sz w:val="52"/>
      <w:szCs w:val="52"/>
      <w:lang w:bidi="en-US"/>
    </w:rPr>
  </w:style>
  <w:style w:type="paragraph" w:customStyle="1" w:styleId="ECHRHeading3">
    <w:name w:val="ECHR_Heading_3"/>
    <w:aliases w:val="Ju_H_1."/>
    <w:basedOn w:val="31"/>
    <w:next w:val="ECHRPara"/>
    <w:uiPriority w:val="21"/>
    <w:qFormat/>
    <w:rsid w:val="00D01352"/>
    <w:pPr>
      <w:keepNext/>
      <w:keepLines/>
      <w:tabs>
        <w:tab w:val="left" w:pos="731"/>
      </w:tabs>
      <w:spacing w:before="240" w:after="120" w:line="240" w:lineRule="auto"/>
      <w:ind w:left="732" w:hanging="301"/>
    </w:pPr>
    <w:rPr>
      <w:b w:val="0"/>
      <w:i/>
      <w:color w:val="auto"/>
    </w:rPr>
  </w:style>
  <w:style w:type="paragraph" w:customStyle="1" w:styleId="ECHRHeading4">
    <w:name w:val="ECHR_Heading_4"/>
    <w:aliases w:val="Ju_H_a"/>
    <w:basedOn w:val="41"/>
    <w:next w:val="ECHRPara"/>
    <w:uiPriority w:val="22"/>
    <w:qFormat/>
    <w:rsid w:val="00D01352"/>
    <w:pPr>
      <w:keepNext/>
      <w:keepLines/>
      <w:tabs>
        <w:tab w:val="left" w:pos="975"/>
      </w:tabs>
      <w:spacing w:before="240" w:after="120"/>
      <w:ind w:left="975" w:hanging="340"/>
    </w:pPr>
    <w:rPr>
      <w:i w:val="0"/>
      <w:color w:val="auto"/>
      <w:sz w:val="20"/>
    </w:rPr>
  </w:style>
  <w:style w:type="paragraph" w:customStyle="1" w:styleId="ECHRHeading5">
    <w:name w:val="ECHR_Heading_5"/>
    <w:aliases w:val="Ju_H_i"/>
    <w:basedOn w:val="51"/>
    <w:next w:val="ECHRPara"/>
    <w:uiPriority w:val="23"/>
    <w:qFormat/>
    <w:rsid w:val="00D01352"/>
    <w:pPr>
      <w:keepNext/>
      <w:keepLines/>
      <w:tabs>
        <w:tab w:val="left" w:pos="1191"/>
      </w:tabs>
      <w:spacing w:before="240" w:after="120"/>
      <w:ind w:left="1190" w:hanging="357"/>
    </w:pPr>
    <w:rPr>
      <w:b w:val="0"/>
      <w:i/>
      <w:color w:val="auto"/>
      <w:sz w:val="20"/>
      <w:lang w:val="en-GB"/>
    </w:rPr>
  </w:style>
  <w:style w:type="paragraph" w:customStyle="1" w:styleId="ECHRHeading6">
    <w:name w:val="ECHR_Heading_6"/>
    <w:aliases w:val="Ju_H_alpha"/>
    <w:basedOn w:val="6"/>
    <w:next w:val="ECHRPara"/>
    <w:uiPriority w:val="24"/>
    <w:qFormat/>
    <w:rsid w:val="00D01352"/>
    <w:pPr>
      <w:keepNext/>
      <w:keepLines/>
      <w:tabs>
        <w:tab w:val="left" w:pos="1372"/>
      </w:tabs>
      <w:spacing w:before="240" w:after="120" w:line="240" w:lineRule="auto"/>
      <w:ind w:left="1373" w:hanging="335"/>
    </w:pPr>
    <w:rPr>
      <w:b w:val="0"/>
      <w:i w:val="0"/>
      <w:color w:val="auto"/>
      <w:sz w:val="20"/>
    </w:rPr>
  </w:style>
  <w:style w:type="paragraph" w:customStyle="1" w:styleId="ECHRHeading7">
    <w:name w:val="ECHR_Heading_7"/>
    <w:aliases w:val="Ju_H_–"/>
    <w:basedOn w:val="7"/>
    <w:next w:val="ECHRPara"/>
    <w:uiPriority w:val="25"/>
    <w:qFormat/>
    <w:rsid w:val="00D01352"/>
    <w:pPr>
      <w:keepNext/>
      <w:keepLines/>
      <w:spacing w:before="240" w:after="120"/>
      <w:ind w:left="1236"/>
    </w:pPr>
    <w:rPr>
      <w:sz w:val="20"/>
      <w:lang w:val="en-GB"/>
    </w:rPr>
  </w:style>
  <w:style w:type="character" w:customStyle="1" w:styleId="JUNAMES">
    <w:name w:val="JU_NAMES"/>
    <w:uiPriority w:val="17"/>
    <w:qFormat/>
    <w:rsid w:val="00D01352"/>
    <w:rPr>
      <w:caps w:val="0"/>
      <w:smallCaps/>
    </w:rPr>
  </w:style>
  <w:style w:type="paragraph" w:customStyle="1" w:styleId="JuParaSub">
    <w:name w:val="Ju_Para_Sub"/>
    <w:basedOn w:val="ECHRPara"/>
    <w:uiPriority w:val="13"/>
    <w:qFormat/>
    <w:rsid w:val="00D01352"/>
    <w:pPr>
      <w:ind w:left="284"/>
    </w:pPr>
  </w:style>
  <w:style w:type="paragraph" w:customStyle="1" w:styleId="JuQuotSub">
    <w:name w:val="Ju_Quot_Sub"/>
    <w:basedOn w:val="ECHRParaQuote"/>
    <w:uiPriority w:val="15"/>
    <w:qFormat/>
    <w:rsid w:val="00D01352"/>
    <w:pPr>
      <w:ind w:left="567"/>
    </w:pPr>
  </w:style>
  <w:style w:type="paragraph" w:styleId="a9">
    <w:name w:val="header"/>
    <w:basedOn w:val="a2"/>
    <w:link w:val="af0"/>
    <w:uiPriority w:val="57"/>
    <w:semiHidden/>
    <w:rsid w:val="00D01352"/>
    <w:pPr>
      <w:tabs>
        <w:tab w:val="center" w:pos="4536"/>
        <w:tab w:val="right" w:pos="9072"/>
      </w:tabs>
    </w:pPr>
    <w:rPr>
      <w:rFonts w:eastAsiaTheme="minorHAnsi"/>
    </w:rPr>
  </w:style>
  <w:style w:type="character" w:customStyle="1" w:styleId="af0">
    <w:name w:val="Верхний колонтитул Знак"/>
    <w:basedOn w:val="a3"/>
    <w:link w:val="a9"/>
    <w:uiPriority w:val="57"/>
    <w:semiHidden/>
    <w:rsid w:val="00D01352"/>
    <w:rPr>
      <w:sz w:val="24"/>
      <w:lang w:val="en-GB"/>
    </w:rPr>
  </w:style>
  <w:style w:type="character" w:customStyle="1" w:styleId="10">
    <w:name w:val="Заголовок 1 Знак"/>
    <w:basedOn w:val="a3"/>
    <w:link w:val="1"/>
    <w:uiPriority w:val="99"/>
    <w:semiHidden/>
    <w:rsid w:val="00D01352"/>
    <w:rPr>
      <w:rFonts w:asciiTheme="majorHAnsi" w:eastAsiaTheme="majorEastAsia" w:hAnsiTheme="majorHAnsi" w:cstheme="majorBidi"/>
      <w:b/>
      <w:bCs/>
      <w:color w:val="333333"/>
      <w:sz w:val="28"/>
      <w:szCs w:val="28"/>
      <w:lang w:val="en-GB"/>
    </w:rPr>
  </w:style>
  <w:style w:type="paragraph" w:customStyle="1" w:styleId="ECHRHeading1">
    <w:name w:val="ECHR_Heading_1"/>
    <w:aliases w:val="Ju_H_I_Roman"/>
    <w:basedOn w:val="1"/>
    <w:next w:val="ECHRPara"/>
    <w:uiPriority w:val="19"/>
    <w:qFormat/>
    <w:rsid w:val="00D01352"/>
    <w:pPr>
      <w:keepNext/>
      <w:keepLines/>
      <w:tabs>
        <w:tab w:val="left" w:pos="357"/>
      </w:tabs>
      <w:spacing w:before="360" w:after="240"/>
      <w:ind w:left="357" w:hanging="357"/>
      <w:contextualSpacing w:val="0"/>
    </w:pPr>
    <w:rPr>
      <w:b w:val="0"/>
      <w:color w:val="auto"/>
      <w:sz w:val="24"/>
    </w:rPr>
  </w:style>
  <w:style w:type="paragraph" w:customStyle="1" w:styleId="ECHRHeading2">
    <w:name w:val="ECHR_Heading_2"/>
    <w:aliases w:val="Ju_H_A"/>
    <w:basedOn w:val="21"/>
    <w:next w:val="ECHRPara"/>
    <w:uiPriority w:val="20"/>
    <w:qFormat/>
    <w:rsid w:val="00D01352"/>
    <w:pPr>
      <w:keepNext/>
      <w:keepLines/>
      <w:tabs>
        <w:tab w:val="left" w:pos="584"/>
      </w:tabs>
      <w:spacing w:before="360" w:after="240"/>
      <w:ind w:left="584" w:hanging="352"/>
    </w:pPr>
    <w:rPr>
      <w:color w:val="auto"/>
      <w:sz w:val="24"/>
    </w:rPr>
  </w:style>
  <w:style w:type="character" w:customStyle="1" w:styleId="22">
    <w:name w:val="Заголовок 2 Знак"/>
    <w:basedOn w:val="a3"/>
    <w:link w:val="21"/>
    <w:uiPriority w:val="99"/>
    <w:semiHidden/>
    <w:rsid w:val="00D01352"/>
    <w:rPr>
      <w:rFonts w:asciiTheme="majorHAnsi" w:eastAsiaTheme="majorEastAsia" w:hAnsiTheme="majorHAnsi" w:cstheme="majorBidi"/>
      <w:b/>
      <w:bCs/>
      <w:color w:val="4D4D4D"/>
      <w:sz w:val="26"/>
      <w:szCs w:val="26"/>
      <w:lang w:val="en-GB"/>
    </w:rPr>
  </w:style>
  <w:style w:type="paragraph" w:customStyle="1" w:styleId="JuTitle">
    <w:name w:val="Ju_Title"/>
    <w:basedOn w:val="a2"/>
    <w:next w:val="ECHRPara"/>
    <w:uiPriority w:val="3"/>
    <w:semiHidden/>
    <w:qFormat/>
    <w:rsid w:val="00D01352"/>
    <w:pPr>
      <w:spacing w:before="720" w:after="240"/>
      <w:jc w:val="center"/>
      <w:outlineLvl w:val="0"/>
    </w:pPr>
    <w:rPr>
      <w:rFonts w:asciiTheme="majorHAnsi" w:hAnsiTheme="majorHAnsi"/>
      <w:b/>
      <w:caps/>
    </w:rPr>
  </w:style>
  <w:style w:type="paragraph" w:customStyle="1" w:styleId="JuCase">
    <w:name w:val="Ju_Case"/>
    <w:basedOn w:val="a2"/>
    <w:next w:val="ECHRPara"/>
    <w:uiPriority w:val="10"/>
    <w:rsid w:val="00D01352"/>
    <w:pPr>
      <w:ind w:firstLine="284"/>
    </w:pPr>
    <w:rPr>
      <w:b/>
    </w:rPr>
  </w:style>
  <w:style w:type="character" w:customStyle="1" w:styleId="32">
    <w:name w:val="Заголовок 3 Знак"/>
    <w:basedOn w:val="a3"/>
    <w:link w:val="31"/>
    <w:uiPriority w:val="99"/>
    <w:semiHidden/>
    <w:rsid w:val="00D01352"/>
    <w:rPr>
      <w:rFonts w:asciiTheme="majorHAnsi" w:eastAsiaTheme="majorEastAsia" w:hAnsiTheme="majorHAnsi" w:cstheme="majorBidi"/>
      <w:b/>
      <w:bCs/>
      <w:color w:val="5F5F5F"/>
      <w:sz w:val="24"/>
      <w:lang w:val="en-GB"/>
    </w:rPr>
  </w:style>
  <w:style w:type="character" w:customStyle="1" w:styleId="42">
    <w:name w:val="Заголовок 4 Знак"/>
    <w:basedOn w:val="a3"/>
    <w:link w:val="41"/>
    <w:uiPriority w:val="99"/>
    <w:semiHidden/>
    <w:rsid w:val="00D01352"/>
    <w:rPr>
      <w:rFonts w:asciiTheme="majorHAnsi" w:eastAsiaTheme="majorEastAsia" w:hAnsiTheme="majorHAnsi" w:cstheme="majorBidi"/>
      <w:b/>
      <w:bCs/>
      <w:i/>
      <w:iCs/>
      <w:color w:val="777777"/>
      <w:sz w:val="24"/>
      <w:lang w:val="en-GB"/>
    </w:rPr>
  </w:style>
  <w:style w:type="character" w:customStyle="1" w:styleId="52">
    <w:name w:val="Заголовок 5 Знак"/>
    <w:basedOn w:val="a3"/>
    <w:link w:val="51"/>
    <w:uiPriority w:val="99"/>
    <w:semiHidden/>
    <w:rsid w:val="00D01352"/>
    <w:rPr>
      <w:rFonts w:asciiTheme="majorHAnsi" w:eastAsiaTheme="majorEastAsia" w:hAnsiTheme="majorHAnsi" w:cstheme="majorBidi"/>
      <w:b/>
      <w:bCs/>
      <w:color w:val="808080"/>
    </w:rPr>
  </w:style>
  <w:style w:type="character" w:styleId="af1">
    <w:name w:val="Subtle Emphasis"/>
    <w:uiPriority w:val="99"/>
    <w:semiHidden/>
    <w:qFormat/>
    <w:rsid w:val="00D01352"/>
    <w:rPr>
      <w:i/>
      <w:iCs/>
    </w:rPr>
  </w:style>
  <w:style w:type="table" w:customStyle="1" w:styleId="ECHRTable">
    <w:name w:val="ECHR_Table"/>
    <w:basedOn w:val="a4"/>
    <w:rsid w:val="00860B03"/>
    <w:rPr>
      <w:rFonts w:eastAsia="Times New Roman" w:cs="Times New Roman"/>
      <w:sz w:val="20"/>
      <w:szCs w:val="20"/>
      <w:lang w:val="en-GB"/>
    </w:rPr>
    <w:tblPr>
      <w:tblStyleRowBandSize w:val="1"/>
      <w:tblStyleColBandSize w:val="1"/>
      <w:tblInd w:w="0" w:type="dxa"/>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left w:w="108" w:type="dxa"/>
        <w:bottom w:w="28" w:type="dxa"/>
        <w:right w:w="10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a4"/>
    <w:rsid w:val="004C086C"/>
    <w:rPr>
      <w:rFonts w:ascii="Verdana" w:eastAsia="Times New Roman" w:hAnsi="Verdana" w:cs="Times New Roman"/>
      <w:sz w:val="20"/>
      <w:szCs w:val="20"/>
      <w:lang w:val="en-GB"/>
    </w:rPr>
    <w:tblPr>
      <w:tblInd w:w="0" w:type="dxa"/>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paragraph" w:customStyle="1" w:styleId="ECHRTitle1">
    <w:name w:val="ECHR_Title_1"/>
    <w:aliases w:val="Ju_H_Head"/>
    <w:basedOn w:val="a2"/>
    <w:next w:val="ECHRPara"/>
    <w:uiPriority w:val="18"/>
    <w:qFormat/>
    <w:rsid w:val="00D01352"/>
    <w:pPr>
      <w:keepNext/>
      <w:keepLines/>
      <w:spacing w:before="720" w:after="240"/>
      <w:outlineLvl w:val="0"/>
    </w:pPr>
    <w:rPr>
      <w:rFonts w:asciiTheme="majorHAnsi" w:hAnsiTheme="majorHAnsi"/>
      <w:sz w:val="28"/>
    </w:rPr>
  </w:style>
  <w:style w:type="character" w:styleId="af2">
    <w:name w:val="Emphasis"/>
    <w:uiPriority w:val="99"/>
    <w:semiHidden/>
    <w:qFormat/>
    <w:rsid w:val="00D01352"/>
    <w:rPr>
      <w:b/>
      <w:bCs/>
      <w:i/>
      <w:iCs/>
      <w:spacing w:val="10"/>
      <w:bdr w:val="none" w:sz="0" w:space="0" w:color="auto"/>
      <w:shd w:val="clear" w:color="auto" w:fill="auto"/>
    </w:rPr>
  </w:style>
  <w:style w:type="paragraph" w:styleId="aa">
    <w:name w:val="footer"/>
    <w:basedOn w:val="a2"/>
    <w:link w:val="af3"/>
    <w:uiPriority w:val="57"/>
    <w:semiHidden/>
    <w:rsid w:val="00D01352"/>
    <w:pPr>
      <w:tabs>
        <w:tab w:val="center" w:pos="4536"/>
        <w:tab w:val="right" w:pos="9696"/>
      </w:tabs>
      <w:ind w:left="-680" w:right="-680"/>
    </w:pPr>
    <w:rPr>
      <w:rFonts w:eastAsiaTheme="minorHAnsi"/>
    </w:rPr>
  </w:style>
  <w:style w:type="character" w:customStyle="1" w:styleId="af3">
    <w:name w:val="Нижний колонтитул Знак"/>
    <w:basedOn w:val="a3"/>
    <w:link w:val="aa"/>
    <w:uiPriority w:val="57"/>
    <w:semiHidden/>
    <w:rsid w:val="00D01352"/>
    <w:rPr>
      <w:sz w:val="24"/>
      <w:lang w:val="en-GB"/>
    </w:rPr>
  </w:style>
  <w:style w:type="character" w:styleId="af4">
    <w:name w:val="footnote reference"/>
    <w:basedOn w:val="a3"/>
    <w:uiPriority w:val="99"/>
    <w:semiHidden/>
    <w:rsid w:val="00D01352"/>
    <w:rPr>
      <w:vertAlign w:val="superscript"/>
    </w:rPr>
  </w:style>
  <w:style w:type="paragraph" w:styleId="af5">
    <w:name w:val="footnote text"/>
    <w:basedOn w:val="a2"/>
    <w:link w:val="af6"/>
    <w:uiPriority w:val="99"/>
    <w:semiHidden/>
    <w:rsid w:val="00D01352"/>
    <w:rPr>
      <w:sz w:val="20"/>
      <w:szCs w:val="20"/>
    </w:rPr>
  </w:style>
  <w:style w:type="character" w:customStyle="1" w:styleId="af6">
    <w:name w:val="Текст сноски Знак"/>
    <w:basedOn w:val="a3"/>
    <w:link w:val="af5"/>
    <w:uiPriority w:val="99"/>
    <w:semiHidden/>
    <w:rsid w:val="00D01352"/>
    <w:rPr>
      <w:rFonts w:eastAsiaTheme="minorEastAsia"/>
      <w:sz w:val="20"/>
      <w:szCs w:val="20"/>
      <w:lang w:val="en-GB"/>
    </w:rPr>
  </w:style>
  <w:style w:type="character" w:customStyle="1" w:styleId="60">
    <w:name w:val="Заголовок 6 Знак"/>
    <w:basedOn w:val="a3"/>
    <w:link w:val="6"/>
    <w:uiPriority w:val="99"/>
    <w:semiHidden/>
    <w:rsid w:val="00D01352"/>
    <w:rPr>
      <w:rFonts w:asciiTheme="majorHAnsi" w:eastAsiaTheme="majorEastAsia" w:hAnsiTheme="majorHAnsi" w:cstheme="majorBidi"/>
      <w:b/>
      <w:bCs/>
      <w:i/>
      <w:iCs/>
      <w:color w:val="7F7F7F" w:themeColor="text1" w:themeTint="80"/>
      <w:sz w:val="24"/>
      <w:lang w:val="en-GB" w:bidi="en-US"/>
    </w:rPr>
  </w:style>
  <w:style w:type="character" w:customStyle="1" w:styleId="70">
    <w:name w:val="Заголовок 7 Знак"/>
    <w:basedOn w:val="a3"/>
    <w:link w:val="7"/>
    <w:uiPriority w:val="99"/>
    <w:semiHidden/>
    <w:rsid w:val="00D01352"/>
    <w:rPr>
      <w:rFonts w:asciiTheme="majorHAnsi" w:eastAsiaTheme="majorEastAsia" w:hAnsiTheme="majorHAnsi" w:cstheme="majorBidi"/>
      <w:i/>
      <w:iCs/>
      <w:lang w:bidi="en-US"/>
    </w:rPr>
  </w:style>
  <w:style w:type="character" w:customStyle="1" w:styleId="80">
    <w:name w:val="Заголовок 8 Знак"/>
    <w:basedOn w:val="a3"/>
    <w:link w:val="8"/>
    <w:uiPriority w:val="99"/>
    <w:semiHidden/>
    <w:rsid w:val="00D01352"/>
    <w:rPr>
      <w:rFonts w:asciiTheme="majorHAnsi" w:eastAsiaTheme="majorEastAsia" w:hAnsiTheme="majorHAnsi" w:cstheme="majorBidi"/>
      <w:sz w:val="20"/>
      <w:szCs w:val="20"/>
      <w:lang w:bidi="en-US"/>
    </w:rPr>
  </w:style>
  <w:style w:type="character" w:customStyle="1" w:styleId="90">
    <w:name w:val="Заголовок 9 Знак"/>
    <w:basedOn w:val="a3"/>
    <w:link w:val="9"/>
    <w:uiPriority w:val="99"/>
    <w:semiHidden/>
    <w:rsid w:val="00D01352"/>
    <w:rPr>
      <w:rFonts w:asciiTheme="majorHAnsi" w:eastAsiaTheme="majorEastAsia" w:hAnsiTheme="majorHAnsi" w:cstheme="majorBidi"/>
      <w:i/>
      <w:iCs/>
      <w:spacing w:val="5"/>
      <w:sz w:val="20"/>
      <w:szCs w:val="20"/>
      <w:lang w:bidi="en-US"/>
    </w:rPr>
  </w:style>
  <w:style w:type="character" w:styleId="af7">
    <w:name w:val="Hyperlink"/>
    <w:basedOn w:val="a3"/>
    <w:uiPriority w:val="99"/>
    <w:semiHidden/>
    <w:rsid w:val="00D01352"/>
    <w:rPr>
      <w:color w:val="0072BC" w:themeColor="hyperlink"/>
      <w:u w:val="single"/>
    </w:rPr>
  </w:style>
  <w:style w:type="character" w:styleId="af8">
    <w:name w:val="Intense Emphasis"/>
    <w:uiPriority w:val="99"/>
    <w:semiHidden/>
    <w:qFormat/>
    <w:rsid w:val="00D01352"/>
    <w:rPr>
      <w:b/>
      <w:bCs/>
    </w:rPr>
  </w:style>
  <w:style w:type="paragraph" w:styleId="af9">
    <w:name w:val="Intense Quote"/>
    <w:basedOn w:val="a2"/>
    <w:next w:val="a2"/>
    <w:link w:val="afa"/>
    <w:uiPriority w:val="99"/>
    <w:semiHidden/>
    <w:qFormat/>
    <w:rsid w:val="00D01352"/>
    <w:pPr>
      <w:pBdr>
        <w:bottom w:val="single" w:sz="4" w:space="1" w:color="auto"/>
      </w:pBdr>
      <w:spacing w:before="200" w:after="280"/>
      <w:ind w:left="1008" w:right="1152"/>
    </w:pPr>
    <w:rPr>
      <w:b/>
      <w:bCs/>
      <w:i/>
      <w:iCs/>
      <w:sz w:val="22"/>
      <w:lang w:val="en-US" w:bidi="en-US"/>
    </w:rPr>
  </w:style>
  <w:style w:type="character" w:customStyle="1" w:styleId="afa">
    <w:name w:val="Выделенная цитата Знак"/>
    <w:basedOn w:val="a3"/>
    <w:link w:val="af9"/>
    <w:uiPriority w:val="99"/>
    <w:semiHidden/>
    <w:rsid w:val="00D01352"/>
    <w:rPr>
      <w:rFonts w:eastAsiaTheme="minorEastAsia"/>
      <w:b/>
      <w:bCs/>
      <w:i/>
      <w:iCs/>
      <w:lang w:bidi="en-US"/>
    </w:rPr>
  </w:style>
  <w:style w:type="character" w:styleId="afb">
    <w:name w:val="Intense Reference"/>
    <w:uiPriority w:val="99"/>
    <w:semiHidden/>
    <w:qFormat/>
    <w:rsid w:val="00D01352"/>
    <w:rPr>
      <w:smallCaps/>
      <w:spacing w:val="5"/>
      <w:u w:val="single"/>
    </w:rPr>
  </w:style>
  <w:style w:type="paragraph" w:styleId="afc">
    <w:name w:val="List Paragraph"/>
    <w:basedOn w:val="a2"/>
    <w:uiPriority w:val="99"/>
    <w:semiHidden/>
    <w:qFormat/>
    <w:rsid w:val="00D01352"/>
    <w:pPr>
      <w:ind w:left="720"/>
      <w:contextualSpacing/>
    </w:pPr>
  </w:style>
  <w:style w:type="table" w:customStyle="1" w:styleId="LtrTableAddress">
    <w:name w:val="Ltr_Table_Address"/>
    <w:basedOn w:val="a4"/>
    <w:uiPriority w:val="99"/>
    <w:rsid w:val="001E6F32"/>
    <w:tblPr>
      <w:tblInd w:w="5103" w:type="dxa"/>
      <w:tblCellMar>
        <w:top w:w="0" w:type="dxa"/>
        <w:left w:w="108" w:type="dxa"/>
        <w:bottom w:w="0" w:type="dxa"/>
        <w:right w:w="108" w:type="dxa"/>
      </w:tblCellMar>
    </w:tblPr>
  </w:style>
  <w:style w:type="paragraph" w:styleId="23">
    <w:name w:val="Quote"/>
    <w:basedOn w:val="a2"/>
    <w:next w:val="a2"/>
    <w:link w:val="24"/>
    <w:uiPriority w:val="99"/>
    <w:semiHidden/>
    <w:qFormat/>
    <w:rsid w:val="00D01352"/>
    <w:pPr>
      <w:spacing w:before="200"/>
      <w:ind w:left="360" w:right="360"/>
    </w:pPr>
    <w:rPr>
      <w:i/>
      <w:iCs/>
      <w:sz w:val="22"/>
      <w:lang w:val="en-US" w:bidi="en-US"/>
    </w:rPr>
  </w:style>
  <w:style w:type="character" w:customStyle="1" w:styleId="24">
    <w:name w:val="Цитата 2 Знак"/>
    <w:basedOn w:val="a3"/>
    <w:link w:val="23"/>
    <w:uiPriority w:val="99"/>
    <w:semiHidden/>
    <w:rsid w:val="00D01352"/>
    <w:rPr>
      <w:rFonts w:eastAsiaTheme="minorEastAsia"/>
      <w:i/>
      <w:iCs/>
      <w:lang w:bidi="en-US"/>
    </w:rPr>
  </w:style>
  <w:style w:type="character" w:styleId="afd">
    <w:name w:val="Subtle Reference"/>
    <w:uiPriority w:val="99"/>
    <w:semiHidden/>
    <w:qFormat/>
    <w:rsid w:val="00D01352"/>
    <w:rPr>
      <w:smallCaps/>
    </w:rPr>
  </w:style>
  <w:style w:type="table" w:styleId="afe">
    <w:name w:val="Table Grid"/>
    <w:basedOn w:val="a4"/>
    <w:uiPriority w:val="59"/>
    <w:semiHidden/>
    <w:rsid w:val="00D01352"/>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1">
    <w:name w:val="toc 1"/>
    <w:basedOn w:val="a2"/>
    <w:next w:val="a2"/>
    <w:autoRedefine/>
    <w:uiPriority w:val="99"/>
    <w:semiHidden/>
    <w:rsid w:val="00D01352"/>
    <w:pPr>
      <w:keepNext/>
      <w:tabs>
        <w:tab w:val="right" w:leader="dot" w:pos="7371"/>
      </w:tabs>
      <w:spacing w:before="160" w:after="60" w:line="240" w:lineRule="exact"/>
      <w:ind w:left="340" w:right="567" w:hanging="340"/>
    </w:pPr>
    <w:rPr>
      <w:b/>
      <w:sz w:val="22"/>
    </w:rPr>
  </w:style>
  <w:style w:type="paragraph" w:styleId="25">
    <w:name w:val="toc 2"/>
    <w:basedOn w:val="a2"/>
    <w:next w:val="a2"/>
    <w:autoRedefine/>
    <w:uiPriority w:val="99"/>
    <w:semiHidden/>
    <w:rsid w:val="00D01352"/>
    <w:pPr>
      <w:keepNext/>
      <w:tabs>
        <w:tab w:val="right" w:leader="dot" w:pos="7371"/>
      </w:tabs>
      <w:spacing w:after="60" w:line="240" w:lineRule="exact"/>
      <w:ind w:left="680" w:right="567" w:hanging="340"/>
    </w:pPr>
    <w:rPr>
      <w:sz w:val="22"/>
    </w:rPr>
  </w:style>
  <w:style w:type="paragraph" w:styleId="33">
    <w:name w:val="toc 3"/>
    <w:basedOn w:val="a2"/>
    <w:next w:val="a2"/>
    <w:autoRedefine/>
    <w:uiPriority w:val="99"/>
    <w:semiHidden/>
    <w:rsid w:val="00D01352"/>
    <w:pPr>
      <w:keepNext/>
      <w:tabs>
        <w:tab w:val="right" w:leader="dot" w:pos="7371"/>
      </w:tabs>
      <w:spacing w:after="60" w:line="240" w:lineRule="exact"/>
      <w:ind w:left="1020" w:right="567" w:hanging="340"/>
    </w:pPr>
    <w:rPr>
      <w:sz w:val="20"/>
    </w:rPr>
  </w:style>
  <w:style w:type="paragraph" w:styleId="43">
    <w:name w:val="toc 4"/>
    <w:basedOn w:val="a2"/>
    <w:next w:val="a2"/>
    <w:autoRedefine/>
    <w:uiPriority w:val="99"/>
    <w:semiHidden/>
    <w:rsid w:val="00D01352"/>
    <w:pPr>
      <w:tabs>
        <w:tab w:val="right" w:leader="dot" w:pos="7371"/>
      </w:tabs>
      <w:spacing w:after="60" w:line="240" w:lineRule="exact"/>
      <w:ind w:left="1361" w:right="567" w:hanging="340"/>
    </w:pPr>
    <w:rPr>
      <w:sz w:val="20"/>
    </w:rPr>
  </w:style>
  <w:style w:type="paragraph" w:styleId="53">
    <w:name w:val="toc 5"/>
    <w:basedOn w:val="a2"/>
    <w:next w:val="a2"/>
    <w:autoRedefine/>
    <w:uiPriority w:val="99"/>
    <w:semiHidden/>
    <w:rsid w:val="00D01352"/>
    <w:pPr>
      <w:tabs>
        <w:tab w:val="right" w:leader="dot" w:pos="7371"/>
      </w:tabs>
      <w:spacing w:after="60" w:line="240" w:lineRule="exact"/>
      <w:ind w:left="1701" w:right="567" w:hanging="340"/>
    </w:pPr>
    <w:rPr>
      <w:sz w:val="20"/>
    </w:rPr>
  </w:style>
  <w:style w:type="paragraph" w:styleId="aff">
    <w:name w:val="TOC Heading"/>
    <w:basedOn w:val="a2"/>
    <w:next w:val="a2"/>
    <w:uiPriority w:val="99"/>
    <w:semiHidden/>
    <w:qFormat/>
    <w:rsid w:val="00D01352"/>
    <w:pPr>
      <w:keepNext/>
      <w:keepLines/>
      <w:spacing w:before="240"/>
      <w:contextualSpacing/>
      <w:jc w:val="center"/>
    </w:pPr>
    <w:rPr>
      <w:rFonts w:asciiTheme="majorHAnsi" w:eastAsiaTheme="minorHAnsi" w:hAnsiTheme="majorHAnsi"/>
      <w:b/>
      <w:color w:val="474747" w:themeColor="accent3" w:themeShade="BF"/>
      <w:sz w:val="28"/>
    </w:rPr>
  </w:style>
  <w:style w:type="table" w:customStyle="1" w:styleId="UGTable">
    <w:name w:val="UG_Table"/>
    <w:basedOn w:val="a4"/>
    <w:uiPriority w:val="99"/>
    <w:rsid w:val="00801300"/>
    <w:rPr>
      <w:rFonts w:eastAsiaTheme="minorEastAsia"/>
      <w:sz w:val="20"/>
      <w:lang w:val="en-GB" w:eastAsia="en-GB"/>
    </w:rPr>
    <w:tblPr>
      <w:tblInd w:w="-1191" w:type="dxa"/>
      <w:tblCellMar>
        <w:top w:w="57" w:type="dxa"/>
        <w:left w:w="0" w:type="dxa"/>
        <w:bottom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basedOn w:val="a4"/>
    <w:uiPriority w:val="99"/>
    <w:rsid w:val="00801300"/>
    <w:rPr>
      <w:rFonts w:eastAsiaTheme="minorEastAsia"/>
      <w:lang w:val="en-GB" w:eastAsia="en-GB"/>
    </w:rPr>
    <w:tblPr>
      <w:tblInd w:w="0" w:type="dxa"/>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basedOn w:val="a4"/>
    <w:uiPriority w:val="99"/>
    <w:rsid w:val="00810B38"/>
    <w:rPr>
      <w:color w:val="000000" w:themeColor="text1"/>
      <w:sz w:val="18"/>
    </w:rPr>
    <w:tblPr>
      <w:tblInd w:w="0" w:type="dxa"/>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CellMar>
        <w:top w:w="0" w:type="dxa"/>
        <w:left w:w="108" w:type="dxa"/>
        <w:bottom w:w="0" w:type="dxa"/>
        <w:right w:w="108" w:type="dxa"/>
      </w:tblCellMar>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a4"/>
    <w:uiPriority w:val="99"/>
    <w:rsid w:val="00893576"/>
    <w:rPr>
      <w:color w:val="000000" w:themeColor="text1"/>
    </w:rPr>
    <w:tblPr>
      <w:tblInd w:w="-680" w:type="dxa"/>
      <w:tblBorders>
        <w:insideH w:val="single" w:sz="4" w:space="0" w:color="C6C6C6" w:themeColor="text2"/>
        <w:insideV w:val="single" w:sz="4" w:space="0" w:color="C6C6C6" w:themeColor="text2"/>
      </w:tblBorders>
      <w:tblCellMar>
        <w:top w:w="142" w:type="dxa"/>
        <w:left w:w="108" w:type="dxa"/>
        <w:bottom w:w="142" w:type="dxa"/>
        <w:right w:w="108" w:type="dxa"/>
      </w:tblCellMar>
    </w:tblPr>
    <w:trPr>
      <w:cantSplit/>
    </w:trPr>
  </w:style>
  <w:style w:type="table" w:customStyle="1" w:styleId="ECHRTableMemo">
    <w:name w:val="ECHR_Table_Memo"/>
    <w:basedOn w:val="a4"/>
    <w:uiPriority w:val="99"/>
    <w:rsid w:val="00210338"/>
    <w:tblPr>
      <w:jc w:val="center"/>
      <w:tblInd w:w="0" w:type="dxa"/>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aliases w:val="DN_Table"/>
    <w:basedOn w:val="a4"/>
    <w:uiPriority w:val="99"/>
    <w:rsid w:val="0090506B"/>
    <w:tblPr>
      <w:jc w:val="center"/>
      <w:tblInd w:w="0" w:type="dxa"/>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left w:w="108" w:type="dxa"/>
        <w:bottom w:w="57" w:type="dxa"/>
        <w:right w:w="108"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aff0">
    <w:name w:val="toa heading"/>
    <w:basedOn w:val="a2"/>
    <w:next w:val="a2"/>
    <w:uiPriority w:val="99"/>
    <w:semiHidden/>
    <w:rsid w:val="00D01352"/>
    <w:pPr>
      <w:keepNext/>
      <w:keepLines/>
      <w:spacing w:before="240"/>
      <w:contextualSpacing/>
      <w:jc w:val="center"/>
    </w:pPr>
    <w:rPr>
      <w:rFonts w:asciiTheme="majorHAnsi" w:eastAsiaTheme="majorEastAsia" w:hAnsiTheme="majorHAnsi" w:cstheme="majorBidi"/>
      <w:b/>
      <w:bCs/>
      <w:color w:val="474747" w:themeColor="accent3" w:themeShade="BF"/>
      <w:sz w:val="28"/>
      <w:szCs w:val="24"/>
    </w:rPr>
  </w:style>
  <w:style w:type="paragraph" w:customStyle="1" w:styleId="ECHRParaQuote">
    <w:name w:val="ECHR_Para_Quote"/>
    <w:aliases w:val="Ju_Quot"/>
    <w:basedOn w:val="a2"/>
    <w:uiPriority w:val="14"/>
    <w:qFormat/>
    <w:rsid w:val="00D01352"/>
    <w:pPr>
      <w:spacing w:before="120" w:after="120"/>
      <w:ind w:left="425" w:firstLine="142"/>
    </w:pPr>
    <w:rPr>
      <w:sz w:val="20"/>
    </w:rPr>
  </w:style>
  <w:style w:type="paragraph" w:customStyle="1" w:styleId="ECHRPara">
    <w:name w:val="ECHR_Para"/>
    <w:aliases w:val="Ju_Para"/>
    <w:basedOn w:val="a2"/>
    <w:link w:val="ECHRParaChar"/>
    <w:uiPriority w:val="12"/>
    <w:qFormat/>
    <w:rsid w:val="00D01352"/>
    <w:pPr>
      <w:ind w:firstLine="284"/>
    </w:pPr>
  </w:style>
  <w:style w:type="table" w:customStyle="1" w:styleId="ECHRTableSimpleBox">
    <w:name w:val="ECHR_Table_Simple_Box"/>
    <w:basedOn w:val="a4"/>
    <w:uiPriority w:val="99"/>
    <w:rsid w:val="00AE354C"/>
    <w:tblPr>
      <w:tblInd w:w="0" w:type="dxa"/>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left w:w="108" w:type="dxa"/>
        <w:bottom w:w="113" w:type="dxa"/>
        <w:right w:w="108" w:type="dxa"/>
      </w:tblCellMar>
    </w:tblPr>
  </w:style>
  <w:style w:type="table" w:customStyle="1" w:styleId="ECHRTableNoLines">
    <w:name w:val="ECHR_Table_No_Lines"/>
    <w:basedOn w:val="a4"/>
    <w:uiPriority w:val="99"/>
    <w:rsid w:val="00F218EF"/>
    <w:tblPr>
      <w:tblInd w:w="0" w:type="dxa"/>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table" w:customStyle="1" w:styleId="ECHRTableForInternalUse">
    <w:name w:val="ECHR_Table_For_Internal_Use"/>
    <w:basedOn w:val="a4"/>
    <w:uiPriority w:val="99"/>
    <w:rsid w:val="005474E7"/>
    <w:rPr>
      <w:color w:val="636363" w:themeColor="text2" w:themeShade="80"/>
      <w:sz w:val="18"/>
    </w:rPr>
    <w:tblPr>
      <w:tblStyleColBandSize w:val="1"/>
      <w:jc w:val="right"/>
      <w:tblInd w:w="0" w:type="dxa"/>
      <w:tblCellMar>
        <w:top w:w="113" w:type="dxa"/>
        <w:left w:w="108" w:type="dxa"/>
        <w:bottom w:w="28" w:type="dxa"/>
        <w:right w:w="10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a4"/>
    <w:uiPriority w:val="99"/>
    <w:rsid w:val="00D01352"/>
    <w:tblPr>
      <w:tblInd w:w="0" w:type="dxa"/>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left w:w="108" w:type="dxa"/>
        <w:bottom w:w="28" w:type="dxa"/>
        <w:right w:w="10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table" w:customStyle="1" w:styleId="ECHRHeaderTable">
    <w:name w:val="ECHR_Header_Table"/>
    <w:basedOn w:val="a4"/>
    <w:uiPriority w:val="99"/>
    <w:rsid w:val="00661971"/>
    <w:tblPr>
      <w:tblInd w:w="-680" w:type="dxa"/>
      <w:tblBorders>
        <w:bottom w:val="single" w:sz="6" w:space="0" w:color="949494" w:themeColor="text2" w:themeShade="BF"/>
      </w:tblBorders>
      <w:tblCellMar>
        <w:top w:w="0" w:type="dxa"/>
        <w:left w:w="0" w:type="dxa"/>
        <w:bottom w:w="28" w:type="dxa"/>
        <w:right w:w="0" w:type="dxa"/>
      </w:tblCellMar>
    </w:tblPr>
    <w:tcPr>
      <w:vAlign w:val="bottom"/>
    </w:tcPr>
    <w:tblStylePr w:type="lastCol">
      <w:pPr>
        <w:wordWrap/>
        <w:jc w:val="both"/>
      </w:pPr>
    </w:tblStylePr>
  </w:style>
  <w:style w:type="table" w:customStyle="1" w:styleId="ECHRTableOddBanded">
    <w:name w:val="ECHR_Table_Odd_Banded"/>
    <w:basedOn w:val="a4"/>
    <w:uiPriority w:val="99"/>
    <w:rsid w:val="00860B03"/>
    <w:tblPr>
      <w:tblStyleRowBandSize w:val="1"/>
      <w:tblStyleColBandSize w:val="1"/>
      <w:tblInd w:w="0" w:type="dxa"/>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left w:w="108" w:type="dxa"/>
        <w:bottom w:w="28" w:type="dxa"/>
        <w:right w:w="10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customStyle="1" w:styleId="ECHRDecisionBody">
    <w:name w:val="ECHR_Decision_Body"/>
    <w:aliases w:val="Ju_Judges"/>
    <w:basedOn w:val="a2"/>
    <w:link w:val="JuJudgesChar"/>
    <w:uiPriority w:val="11"/>
    <w:qFormat/>
    <w:rsid w:val="00D01352"/>
    <w:pPr>
      <w:tabs>
        <w:tab w:val="left" w:pos="567"/>
        <w:tab w:val="left" w:pos="1134"/>
      </w:tabs>
      <w:jc w:val="left"/>
    </w:pPr>
  </w:style>
  <w:style w:type="table" w:customStyle="1" w:styleId="ECHRHeaderTableReduced">
    <w:name w:val="ECHR_Header_Table_Reduced"/>
    <w:basedOn w:val="a4"/>
    <w:uiPriority w:val="99"/>
    <w:rsid w:val="00B52BE0"/>
    <w:tblPr>
      <w:tblInd w:w="-680" w:type="dxa"/>
      <w:tblCellMar>
        <w:top w:w="0" w:type="dxa"/>
        <w:left w:w="0" w:type="dxa"/>
        <w:bottom w:w="0" w:type="dxa"/>
        <w:right w:w="0" w:type="dxa"/>
      </w:tblCellMar>
    </w:tblPr>
    <w:tcPr>
      <w:vAlign w:val="bottom"/>
    </w:tcPr>
    <w:tblStylePr w:type="firstRow">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List">
    <w:name w:val="Ju_List"/>
    <w:basedOn w:val="a2"/>
    <w:uiPriority w:val="28"/>
    <w:qFormat/>
    <w:rsid w:val="00D01352"/>
    <w:pPr>
      <w:ind w:left="340" w:hanging="340"/>
    </w:pPr>
  </w:style>
  <w:style w:type="paragraph" w:customStyle="1" w:styleId="JuSigned">
    <w:name w:val="Ju_Signed"/>
    <w:basedOn w:val="a2"/>
    <w:next w:val="JuParaLast"/>
    <w:uiPriority w:val="32"/>
    <w:qFormat/>
    <w:rsid w:val="00D01352"/>
    <w:pPr>
      <w:tabs>
        <w:tab w:val="center" w:pos="851"/>
        <w:tab w:val="center" w:pos="6407"/>
      </w:tabs>
      <w:spacing w:before="720"/>
      <w:jc w:val="left"/>
    </w:pPr>
  </w:style>
  <w:style w:type="paragraph" w:customStyle="1" w:styleId="JuParaLast">
    <w:name w:val="Ju_Para_Last"/>
    <w:basedOn w:val="a2"/>
    <w:next w:val="ECHRPara"/>
    <w:uiPriority w:val="30"/>
    <w:qFormat/>
    <w:rsid w:val="00D01352"/>
    <w:pPr>
      <w:keepNext/>
      <w:keepLines/>
      <w:spacing w:before="240"/>
      <w:ind w:firstLine="284"/>
    </w:pPr>
  </w:style>
  <w:style w:type="paragraph" w:customStyle="1" w:styleId="OpiH1">
    <w:name w:val="Opi_H_1"/>
    <w:basedOn w:val="ECHRHeading2"/>
    <w:uiPriority w:val="42"/>
    <w:qFormat/>
    <w:rsid w:val="00D01352"/>
    <w:pPr>
      <w:ind w:left="635" w:hanging="357"/>
      <w:outlineLvl w:val="2"/>
    </w:pPr>
  </w:style>
  <w:style w:type="character" w:styleId="aff1">
    <w:name w:val="page number"/>
    <w:uiPriority w:val="99"/>
    <w:semiHidden/>
    <w:rsid w:val="00014566"/>
    <w:rPr>
      <w:sz w:val="18"/>
    </w:rPr>
  </w:style>
  <w:style w:type="paragraph" w:customStyle="1" w:styleId="JuLista">
    <w:name w:val="Ju_List_a"/>
    <w:basedOn w:val="JuList"/>
    <w:uiPriority w:val="28"/>
    <w:qFormat/>
    <w:rsid w:val="00D01352"/>
    <w:pPr>
      <w:ind w:left="346" w:firstLine="0"/>
    </w:pPr>
  </w:style>
  <w:style w:type="paragraph" w:customStyle="1" w:styleId="OpiHa">
    <w:name w:val="Opi_H_a"/>
    <w:basedOn w:val="ECHRHeading3"/>
    <w:uiPriority w:val="43"/>
    <w:qFormat/>
    <w:rsid w:val="00D01352"/>
    <w:pPr>
      <w:ind w:left="833" w:hanging="357"/>
      <w:outlineLvl w:val="3"/>
    </w:pPr>
    <w:rPr>
      <w:b/>
      <w:i w:val="0"/>
      <w:sz w:val="20"/>
    </w:rPr>
  </w:style>
  <w:style w:type="character" w:styleId="aff2">
    <w:name w:val="annotation reference"/>
    <w:uiPriority w:val="99"/>
    <w:semiHidden/>
    <w:rsid w:val="00014566"/>
    <w:rPr>
      <w:sz w:val="16"/>
    </w:rPr>
  </w:style>
  <w:style w:type="paragraph" w:styleId="aff3">
    <w:name w:val="annotation text"/>
    <w:basedOn w:val="a2"/>
    <w:link w:val="aff4"/>
    <w:uiPriority w:val="99"/>
    <w:semiHidden/>
    <w:rsid w:val="00014566"/>
    <w:rPr>
      <w:sz w:val="20"/>
    </w:rPr>
  </w:style>
  <w:style w:type="character" w:customStyle="1" w:styleId="aff4">
    <w:name w:val="Текст примечания Знак"/>
    <w:basedOn w:val="a3"/>
    <w:link w:val="aff3"/>
    <w:uiPriority w:val="99"/>
    <w:semiHidden/>
    <w:rsid w:val="00014566"/>
    <w:rPr>
      <w:rFonts w:eastAsiaTheme="minorEastAsia"/>
      <w:sz w:val="20"/>
    </w:rPr>
  </w:style>
  <w:style w:type="paragraph" w:styleId="aff5">
    <w:name w:val="annotation subject"/>
    <w:basedOn w:val="aff3"/>
    <w:next w:val="aff3"/>
    <w:link w:val="aff6"/>
    <w:uiPriority w:val="99"/>
    <w:semiHidden/>
    <w:rsid w:val="00014566"/>
    <w:rPr>
      <w:b/>
      <w:bCs/>
    </w:rPr>
  </w:style>
  <w:style w:type="character" w:customStyle="1" w:styleId="aff6">
    <w:name w:val="Тема примечания Знак"/>
    <w:basedOn w:val="aff4"/>
    <w:link w:val="aff5"/>
    <w:uiPriority w:val="99"/>
    <w:semiHidden/>
    <w:rsid w:val="00014566"/>
    <w:rPr>
      <w:rFonts w:eastAsiaTheme="minorEastAsia"/>
      <w:b/>
      <w:bCs/>
      <w:sz w:val="20"/>
    </w:rPr>
  </w:style>
  <w:style w:type="character" w:styleId="aff7">
    <w:name w:val="endnote reference"/>
    <w:basedOn w:val="a3"/>
    <w:uiPriority w:val="99"/>
    <w:semiHidden/>
    <w:rsid w:val="00D01352"/>
    <w:rPr>
      <w:vertAlign w:val="superscript"/>
    </w:rPr>
  </w:style>
  <w:style w:type="paragraph" w:styleId="aff8">
    <w:name w:val="endnote text"/>
    <w:basedOn w:val="a2"/>
    <w:link w:val="aff9"/>
    <w:uiPriority w:val="99"/>
    <w:semiHidden/>
    <w:rsid w:val="00D01352"/>
    <w:rPr>
      <w:sz w:val="20"/>
      <w:szCs w:val="20"/>
    </w:rPr>
  </w:style>
  <w:style w:type="character" w:customStyle="1" w:styleId="aff9">
    <w:name w:val="Текст концевой сноски Знак"/>
    <w:basedOn w:val="a3"/>
    <w:link w:val="aff8"/>
    <w:uiPriority w:val="99"/>
    <w:semiHidden/>
    <w:rsid w:val="00D01352"/>
    <w:rPr>
      <w:rFonts w:eastAsiaTheme="minorEastAsia"/>
      <w:sz w:val="20"/>
      <w:szCs w:val="20"/>
      <w:lang w:val="en-GB"/>
    </w:rPr>
  </w:style>
  <w:style w:type="character" w:styleId="affa">
    <w:name w:val="FollowedHyperlink"/>
    <w:uiPriority w:val="99"/>
    <w:semiHidden/>
    <w:rsid w:val="00014566"/>
    <w:rPr>
      <w:color w:val="800080"/>
      <w:u w:val="single"/>
    </w:rPr>
  </w:style>
  <w:style w:type="paragraph" w:styleId="affb">
    <w:name w:val="Document Map"/>
    <w:basedOn w:val="a2"/>
    <w:link w:val="affc"/>
    <w:uiPriority w:val="99"/>
    <w:semiHidden/>
    <w:rsid w:val="00014566"/>
    <w:pPr>
      <w:shd w:val="clear" w:color="auto" w:fill="000080"/>
    </w:pPr>
    <w:rPr>
      <w:rFonts w:ascii="Tahoma" w:hAnsi="Tahoma" w:cs="Tahoma"/>
      <w:sz w:val="20"/>
    </w:rPr>
  </w:style>
  <w:style w:type="character" w:customStyle="1" w:styleId="affc">
    <w:name w:val="Схема документа Знак"/>
    <w:basedOn w:val="a3"/>
    <w:link w:val="affb"/>
    <w:uiPriority w:val="99"/>
    <w:semiHidden/>
    <w:rsid w:val="00014566"/>
    <w:rPr>
      <w:rFonts w:ascii="Tahoma" w:eastAsiaTheme="minorEastAsia" w:hAnsi="Tahoma" w:cs="Tahoma"/>
      <w:sz w:val="20"/>
      <w:shd w:val="clear" w:color="auto" w:fill="000080"/>
    </w:rPr>
  </w:style>
  <w:style w:type="paragraph" w:customStyle="1" w:styleId="OpiHA0">
    <w:name w:val="Opi_H_A"/>
    <w:basedOn w:val="ECHRHeading1"/>
    <w:next w:val="OpiPara"/>
    <w:uiPriority w:val="41"/>
    <w:qFormat/>
    <w:rsid w:val="00D01352"/>
    <w:pPr>
      <w:tabs>
        <w:tab w:val="clear" w:pos="357"/>
      </w:tabs>
      <w:outlineLvl w:val="1"/>
    </w:pPr>
    <w:rPr>
      <w:b/>
    </w:rPr>
  </w:style>
  <w:style w:type="paragraph" w:styleId="a0">
    <w:name w:val="List Bullet"/>
    <w:basedOn w:val="a2"/>
    <w:uiPriority w:val="99"/>
    <w:semiHidden/>
    <w:rsid w:val="00014566"/>
    <w:pPr>
      <w:numPr>
        <w:numId w:val="1"/>
      </w:numPr>
    </w:pPr>
  </w:style>
  <w:style w:type="character" w:customStyle="1" w:styleId="JuITMark">
    <w:name w:val="Ju_ITMark"/>
    <w:basedOn w:val="a3"/>
    <w:uiPriority w:val="38"/>
    <w:qFormat/>
    <w:rsid w:val="00D01352"/>
    <w:rPr>
      <w:vanish w:val="0"/>
      <w:color w:val="auto"/>
      <w:sz w:val="14"/>
      <w:bdr w:val="none" w:sz="0" w:space="0" w:color="auto"/>
      <w:shd w:val="clear" w:color="auto" w:fill="BEE5FF" w:themeFill="background1" w:themeFillTint="33"/>
    </w:rPr>
  </w:style>
  <w:style w:type="paragraph" w:styleId="affd">
    <w:name w:val="Subtitle"/>
    <w:basedOn w:val="a2"/>
    <w:next w:val="a2"/>
    <w:link w:val="affe"/>
    <w:uiPriority w:val="99"/>
    <w:semiHidden/>
    <w:qFormat/>
    <w:rsid w:val="00D01352"/>
    <w:pPr>
      <w:spacing w:after="600"/>
    </w:pPr>
    <w:rPr>
      <w:rFonts w:asciiTheme="majorHAnsi" w:eastAsiaTheme="majorEastAsia" w:hAnsiTheme="majorHAnsi" w:cstheme="majorBidi"/>
      <w:i/>
      <w:iCs/>
      <w:spacing w:val="13"/>
      <w:szCs w:val="24"/>
      <w:lang w:val="en-US" w:bidi="en-US"/>
    </w:rPr>
  </w:style>
  <w:style w:type="character" w:customStyle="1" w:styleId="affe">
    <w:name w:val="Подзаголовок Знак"/>
    <w:basedOn w:val="a3"/>
    <w:link w:val="affd"/>
    <w:uiPriority w:val="99"/>
    <w:semiHidden/>
    <w:rsid w:val="00D01352"/>
    <w:rPr>
      <w:rFonts w:asciiTheme="majorHAnsi" w:eastAsiaTheme="majorEastAsia" w:hAnsiTheme="majorHAnsi" w:cstheme="majorBidi"/>
      <w:i/>
      <w:iCs/>
      <w:spacing w:val="13"/>
      <w:sz w:val="24"/>
      <w:szCs w:val="24"/>
      <w:lang w:bidi="en-US"/>
    </w:rPr>
  </w:style>
  <w:style w:type="numbering" w:styleId="111111">
    <w:name w:val="Outline List 2"/>
    <w:basedOn w:val="a5"/>
    <w:uiPriority w:val="99"/>
    <w:semiHidden/>
    <w:rsid w:val="00014566"/>
    <w:pPr>
      <w:numPr>
        <w:numId w:val="2"/>
      </w:numPr>
    </w:pPr>
  </w:style>
  <w:style w:type="numbering" w:styleId="1ai">
    <w:name w:val="Outline List 1"/>
    <w:basedOn w:val="a5"/>
    <w:uiPriority w:val="99"/>
    <w:semiHidden/>
    <w:rsid w:val="00014566"/>
    <w:pPr>
      <w:numPr>
        <w:numId w:val="3"/>
      </w:numPr>
    </w:pPr>
  </w:style>
  <w:style w:type="numbering" w:styleId="a1">
    <w:name w:val="Outline List 3"/>
    <w:basedOn w:val="a5"/>
    <w:uiPriority w:val="99"/>
    <w:semiHidden/>
    <w:rsid w:val="00014566"/>
    <w:pPr>
      <w:numPr>
        <w:numId w:val="4"/>
      </w:numPr>
    </w:pPr>
  </w:style>
  <w:style w:type="paragraph" w:styleId="afff">
    <w:name w:val="Bibliography"/>
    <w:basedOn w:val="a2"/>
    <w:next w:val="a2"/>
    <w:uiPriority w:val="99"/>
    <w:semiHidden/>
    <w:unhideWhenUsed/>
    <w:rsid w:val="00014566"/>
  </w:style>
  <w:style w:type="paragraph" w:styleId="afff0">
    <w:name w:val="Block Text"/>
    <w:basedOn w:val="a2"/>
    <w:uiPriority w:val="99"/>
    <w:semiHidden/>
    <w:rsid w:val="00014566"/>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paragraph" w:styleId="afff1">
    <w:name w:val="Body Text"/>
    <w:basedOn w:val="a2"/>
    <w:link w:val="afff2"/>
    <w:uiPriority w:val="99"/>
    <w:semiHidden/>
    <w:rsid w:val="00014566"/>
    <w:pPr>
      <w:spacing w:after="120"/>
    </w:pPr>
  </w:style>
  <w:style w:type="character" w:customStyle="1" w:styleId="afff2">
    <w:name w:val="Основной текст Знак"/>
    <w:basedOn w:val="a3"/>
    <w:link w:val="afff1"/>
    <w:uiPriority w:val="99"/>
    <w:semiHidden/>
    <w:rsid w:val="00014566"/>
    <w:rPr>
      <w:rFonts w:eastAsiaTheme="minorEastAsia"/>
      <w:sz w:val="24"/>
    </w:rPr>
  </w:style>
  <w:style w:type="paragraph" w:styleId="26">
    <w:name w:val="Body Text 2"/>
    <w:basedOn w:val="a2"/>
    <w:link w:val="27"/>
    <w:uiPriority w:val="99"/>
    <w:semiHidden/>
    <w:rsid w:val="00014566"/>
    <w:pPr>
      <w:spacing w:after="120" w:line="480" w:lineRule="auto"/>
    </w:pPr>
  </w:style>
  <w:style w:type="character" w:customStyle="1" w:styleId="27">
    <w:name w:val="Основной текст 2 Знак"/>
    <w:basedOn w:val="a3"/>
    <w:link w:val="26"/>
    <w:uiPriority w:val="99"/>
    <w:semiHidden/>
    <w:rsid w:val="00014566"/>
    <w:rPr>
      <w:rFonts w:eastAsiaTheme="minorEastAsia"/>
      <w:sz w:val="24"/>
    </w:rPr>
  </w:style>
  <w:style w:type="paragraph" w:styleId="34">
    <w:name w:val="Body Text 3"/>
    <w:basedOn w:val="a2"/>
    <w:link w:val="35"/>
    <w:uiPriority w:val="99"/>
    <w:semiHidden/>
    <w:rsid w:val="00014566"/>
    <w:pPr>
      <w:spacing w:after="120"/>
    </w:pPr>
    <w:rPr>
      <w:sz w:val="16"/>
      <w:szCs w:val="16"/>
    </w:rPr>
  </w:style>
  <w:style w:type="character" w:customStyle="1" w:styleId="35">
    <w:name w:val="Основной текст 3 Знак"/>
    <w:basedOn w:val="a3"/>
    <w:link w:val="34"/>
    <w:uiPriority w:val="99"/>
    <w:semiHidden/>
    <w:rsid w:val="00014566"/>
    <w:rPr>
      <w:rFonts w:eastAsiaTheme="minorEastAsia"/>
      <w:sz w:val="16"/>
      <w:szCs w:val="16"/>
    </w:rPr>
  </w:style>
  <w:style w:type="paragraph" w:styleId="afff3">
    <w:name w:val="Body Text First Indent"/>
    <w:basedOn w:val="afff1"/>
    <w:link w:val="afff4"/>
    <w:uiPriority w:val="99"/>
    <w:semiHidden/>
    <w:rsid w:val="00014566"/>
    <w:pPr>
      <w:spacing w:after="0"/>
      <w:ind w:firstLine="360"/>
    </w:pPr>
  </w:style>
  <w:style w:type="character" w:customStyle="1" w:styleId="afff4">
    <w:name w:val="Красная строка Знак"/>
    <w:basedOn w:val="afff2"/>
    <w:link w:val="afff3"/>
    <w:uiPriority w:val="99"/>
    <w:semiHidden/>
    <w:rsid w:val="00014566"/>
    <w:rPr>
      <w:rFonts w:eastAsiaTheme="minorEastAsia"/>
      <w:sz w:val="24"/>
    </w:rPr>
  </w:style>
  <w:style w:type="paragraph" w:styleId="afff5">
    <w:name w:val="Body Text Indent"/>
    <w:basedOn w:val="a2"/>
    <w:link w:val="afff6"/>
    <w:uiPriority w:val="99"/>
    <w:semiHidden/>
    <w:rsid w:val="00014566"/>
    <w:pPr>
      <w:spacing w:after="120"/>
      <w:ind w:left="283"/>
    </w:pPr>
  </w:style>
  <w:style w:type="character" w:customStyle="1" w:styleId="afff6">
    <w:name w:val="Основной текст с отступом Знак"/>
    <w:basedOn w:val="a3"/>
    <w:link w:val="afff5"/>
    <w:uiPriority w:val="99"/>
    <w:semiHidden/>
    <w:rsid w:val="00014566"/>
    <w:rPr>
      <w:rFonts w:eastAsiaTheme="minorEastAsia"/>
      <w:sz w:val="24"/>
    </w:rPr>
  </w:style>
  <w:style w:type="paragraph" w:styleId="28">
    <w:name w:val="Body Text First Indent 2"/>
    <w:basedOn w:val="afff5"/>
    <w:link w:val="29"/>
    <w:uiPriority w:val="99"/>
    <w:semiHidden/>
    <w:rsid w:val="00014566"/>
    <w:pPr>
      <w:spacing w:after="0"/>
      <w:ind w:left="360" w:firstLine="360"/>
    </w:pPr>
  </w:style>
  <w:style w:type="character" w:customStyle="1" w:styleId="29">
    <w:name w:val="Красная строка 2 Знак"/>
    <w:basedOn w:val="afff6"/>
    <w:link w:val="28"/>
    <w:uiPriority w:val="99"/>
    <w:semiHidden/>
    <w:rsid w:val="00014566"/>
    <w:rPr>
      <w:rFonts w:eastAsiaTheme="minorEastAsia"/>
      <w:sz w:val="24"/>
    </w:rPr>
  </w:style>
  <w:style w:type="paragraph" w:styleId="2a">
    <w:name w:val="Body Text Indent 2"/>
    <w:basedOn w:val="a2"/>
    <w:link w:val="2b"/>
    <w:uiPriority w:val="99"/>
    <w:semiHidden/>
    <w:rsid w:val="00014566"/>
    <w:pPr>
      <w:spacing w:after="120" w:line="480" w:lineRule="auto"/>
      <w:ind w:left="283"/>
    </w:pPr>
  </w:style>
  <w:style w:type="character" w:customStyle="1" w:styleId="2b">
    <w:name w:val="Основной текст с отступом 2 Знак"/>
    <w:basedOn w:val="a3"/>
    <w:link w:val="2a"/>
    <w:uiPriority w:val="99"/>
    <w:semiHidden/>
    <w:rsid w:val="00014566"/>
    <w:rPr>
      <w:rFonts w:eastAsiaTheme="minorEastAsia"/>
      <w:sz w:val="24"/>
    </w:rPr>
  </w:style>
  <w:style w:type="paragraph" w:styleId="36">
    <w:name w:val="Body Text Indent 3"/>
    <w:basedOn w:val="a2"/>
    <w:link w:val="37"/>
    <w:uiPriority w:val="99"/>
    <w:semiHidden/>
    <w:rsid w:val="00014566"/>
    <w:pPr>
      <w:spacing w:after="120"/>
      <w:ind w:left="283"/>
    </w:pPr>
    <w:rPr>
      <w:sz w:val="16"/>
      <w:szCs w:val="16"/>
    </w:rPr>
  </w:style>
  <w:style w:type="character" w:customStyle="1" w:styleId="37">
    <w:name w:val="Основной текст с отступом 3 Знак"/>
    <w:basedOn w:val="a3"/>
    <w:link w:val="36"/>
    <w:uiPriority w:val="99"/>
    <w:semiHidden/>
    <w:rsid w:val="00014566"/>
    <w:rPr>
      <w:rFonts w:eastAsiaTheme="minorEastAsia"/>
      <w:sz w:val="16"/>
      <w:szCs w:val="16"/>
    </w:rPr>
  </w:style>
  <w:style w:type="paragraph" w:styleId="afff7">
    <w:name w:val="caption"/>
    <w:basedOn w:val="a2"/>
    <w:next w:val="a2"/>
    <w:uiPriority w:val="99"/>
    <w:semiHidden/>
    <w:qFormat/>
    <w:rsid w:val="00014566"/>
    <w:pPr>
      <w:spacing w:after="200"/>
    </w:pPr>
    <w:rPr>
      <w:b/>
      <w:bCs/>
      <w:color w:val="0072BC" w:themeColor="accent1"/>
      <w:sz w:val="18"/>
      <w:szCs w:val="18"/>
    </w:rPr>
  </w:style>
  <w:style w:type="paragraph" w:styleId="afff8">
    <w:name w:val="Closing"/>
    <w:basedOn w:val="a2"/>
    <w:link w:val="afff9"/>
    <w:uiPriority w:val="99"/>
    <w:semiHidden/>
    <w:rsid w:val="00014566"/>
    <w:pPr>
      <w:ind w:left="4252"/>
    </w:pPr>
  </w:style>
  <w:style w:type="character" w:customStyle="1" w:styleId="afff9">
    <w:name w:val="Прощание Знак"/>
    <w:basedOn w:val="a3"/>
    <w:link w:val="afff8"/>
    <w:uiPriority w:val="99"/>
    <w:semiHidden/>
    <w:rsid w:val="00014566"/>
    <w:rPr>
      <w:rFonts w:eastAsiaTheme="minorEastAsia"/>
      <w:sz w:val="24"/>
    </w:rPr>
  </w:style>
  <w:style w:type="table" w:styleId="afffa">
    <w:name w:val="Colorful Grid"/>
    <w:basedOn w:val="a4"/>
    <w:uiPriority w:val="99"/>
    <w:semiHidden/>
    <w:rsid w:val="00014566"/>
    <w:rPr>
      <w:color w:val="000000" w:themeColor="text1"/>
      <w:lang w:val="fr-FR" w:eastAsia="fr-FR"/>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
    <w:name w:val="Colorful Grid Accent 1"/>
    <w:basedOn w:val="a4"/>
    <w:uiPriority w:val="99"/>
    <w:semiHidden/>
    <w:rsid w:val="00014566"/>
    <w:rPr>
      <w:color w:val="000000" w:themeColor="text1"/>
      <w:lang w:val="fr-FR" w:eastAsia="fr-FR"/>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2">
    <w:name w:val="Colorful Grid Accent 2"/>
    <w:basedOn w:val="a4"/>
    <w:uiPriority w:val="99"/>
    <w:semiHidden/>
    <w:rsid w:val="00014566"/>
    <w:rPr>
      <w:color w:val="000000" w:themeColor="text1"/>
      <w:lang w:val="fr-FR" w:eastAsia="fr-FR"/>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3">
    <w:name w:val="Colorful Grid Accent 3"/>
    <w:basedOn w:val="a4"/>
    <w:uiPriority w:val="99"/>
    <w:semiHidden/>
    <w:rsid w:val="00014566"/>
    <w:rPr>
      <w:color w:val="000000" w:themeColor="text1"/>
      <w:lang w:val="fr-FR" w:eastAsia="fr-FR"/>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4">
    <w:name w:val="Colorful Grid Accent 4"/>
    <w:basedOn w:val="a4"/>
    <w:uiPriority w:val="99"/>
    <w:semiHidden/>
    <w:rsid w:val="00014566"/>
    <w:rPr>
      <w:color w:val="000000" w:themeColor="text1"/>
      <w:lang w:val="fr-FR" w:eastAsia="fr-FR"/>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5">
    <w:name w:val="Colorful Grid Accent 5"/>
    <w:basedOn w:val="a4"/>
    <w:uiPriority w:val="99"/>
    <w:semiHidden/>
    <w:rsid w:val="00014566"/>
    <w:rPr>
      <w:color w:val="000000" w:themeColor="text1"/>
      <w:lang w:val="fr-FR" w:eastAsia="fr-FR"/>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6">
    <w:name w:val="Colorful Grid Accent 6"/>
    <w:basedOn w:val="a4"/>
    <w:uiPriority w:val="99"/>
    <w:semiHidden/>
    <w:rsid w:val="00014566"/>
    <w:rPr>
      <w:color w:val="000000" w:themeColor="text1"/>
      <w:lang w:val="fr-FR" w:eastAsia="fr-FR"/>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afffb">
    <w:name w:val="Colorful List"/>
    <w:basedOn w:val="a4"/>
    <w:uiPriority w:val="99"/>
    <w:semiHidden/>
    <w:rsid w:val="00014566"/>
    <w:rPr>
      <w:color w:val="000000" w:themeColor="text1"/>
      <w:lang w:val="fr-FR" w:eastAsia="fr-FR"/>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0">
    <w:name w:val="Colorful List Accent 1"/>
    <w:basedOn w:val="a4"/>
    <w:uiPriority w:val="99"/>
    <w:semiHidden/>
    <w:rsid w:val="00014566"/>
    <w:rPr>
      <w:color w:val="000000" w:themeColor="text1"/>
      <w:lang w:val="fr-FR" w:eastAsia="fr-FR"/>
    </w:rPr>
    <w:tblPr>
      <w:tblStyleRowBandSize w:val="1"/>
      <w:tblStyleColBandSize w:val="1"/>
      <w:tblInd w:w="0" w:type="dxa"/>
      <w:tblCellMar>
        <w:top w:w="0" w:type="dxa"/>
        <w:left w:w="108" w:type="dxa"/>
        <w:bottom w:w="0" w:type="dxa"/>
        <w:right w:w="108" w:type="dxa"/>
      </w:tblCellMar>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20">
    <w:name w:val="Colorful List Accent 2"/>
    <w:basedOn w:val="a4"/>
    <w:uiPriority w:val="99"/>
    <w:semiHidden/>
    <w:rsid w:val="00014566"/>
    <w:rPr>
      <w:color w:val="000000" w:themeColor="text1"/>
      <w:lang w:val="fr-FR" w:eastAsia="fr-FR"/>
    </w:rPr>
    <w:tblPr>
      <w:tblStyleRowBandSize w:val="1"/>
      <w:tblStyleColBandSize w:val="1"/>
      <w:tblInd w:w="0" w:type="dxa"/>
      <w:tblCellMar>
        <w:top w:w="0" w:type="dxa"/>
        <w:left w:w="108" w:type="dxa"/>
        <w:bottom w:w="0" w:type="dxa"/>
        <w:right w:w="108" w:type="dxa"/>
      </w:tblCellMar>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30">
    <w:name w:val="Colorful List Accent 3"/>
    <w:basedOn w:val="a4"/>
    <w:uiPriority w:val="99"/>
    <w:semiHidden/>
    <w:rsid w:val="00014566"/>
    <w:rPr>
      <w:color w:val="000000" w:themeColor="text1"/>
      <w:lang w:val="fr-FR" w:eastAsia="fr-FR"/>
    </w:rPr>
    <w:tblPr>
      <w:tblStyleRowBandSize w:val="1"/>
      <w:tblStyleColBandSize w:val="1"/>
      <w:tblInd w:w="0" w:type="dxa"/>
      <w:tblCellMar>
        <w:top w:w="0" w:type="dxa"/>
        <w:left w:w="108" w:type="dxa"/>
        <w:bottom w:w="0" w:type="dxa"/>
        <w:right w:w="108" w:type="dxa"/>
      </w:tblCellMar>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40">
    <w:name w:val="Colorful List Accent 4"/>
    <w:basedOn w:val="a4"/>
    <w:uiPriority w:val="99"/>
    <w:semiHidden/>
    <w:rsid w:val="00014566"/>
    <w:rPr>
      <w:color w:val="000000" w:themeColor="text1"/>
      <w:lang w:val="fr-FR" w:eastAsia="fr-FR"/>
    </w:rPr>
    <w:tblPr>
      <w:tblStyleRowBandSize w:val="1"/>
      <w:tblStyleColBandSize w:val="1"/>
      <w:tblInd w:w="0" w:type="dxa"/>
      <w:tblCellMar>
        <w:top w:w="0" w:type="dxa"/>
        <w:left w:w="108" w:type="dxa"/>
        <w:bottom w:w="0" w:type="dxa"/>
        <w:right w:w="108" w:type="dxa"/>
      </w:tblCellMar>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50">
    <w:name w:val="Colorful List Accent 5"/>
    <w:basedOn w:val="a4"/>
    <w:uiPriority w:val="99"/>
    <w:semiHidden/>
    <w:rsid w:val="00014566"/>
    <w:rPr>
      <w:color w:val="000000" w:themeColor="text1"/>
      <w:lang w:val="fr-FR" w:eastAsia="fr-FR"/>
    </w:rPr>
    <w:tblPr>
      <w:tblStyleRowBandSize w:val="1"/>
      <w:tblStyleColBandSize w:val="1"/>
      <w:tblInd w:w="0" w:type="dxa"/>
      <w:tblCellMar>
        <w:top w:w="0" w:type="dxa"/>
        <w:left w:w="108" w:type="dxa"/>
        <w:bottom w:w="0" w:type="dxa"/>
        <w:right w:w="108" w:type="dxa"/>
      </w:tblCellMar>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60">
    <w:name w:val="Colorful List Accent 6"/>
    <w:basedOn w:val="a4"/>
    <w:uiPriority w:val="99"/>
    <w:semiHidden/>
    <w:rsid w:val="00014566"/>
    <w:rPr>
      <w:color w:val="000000" w:themeColor="text1"/>
      <w:lang w:val="fr-FR" w:eastAsia="fr-FR"/>
    </w:rPr>
    <w:tblPr>
      <w:tblStyleRowBandSize w:val="1"/>
      <w:tblStyleColBandSize w:val="1"/>
      <w:tblInd w:w="0" w:type="dxa"/>
      <w:tblCellMar>
        <w:top w:w="0" w:type="dxa"/>
        <w:left w:w="108" w:type="dxa"/>
        <w:bottom w:w="0" w:type="dxa"/>
        <w:right w:w="108" w:type="dxa"/>
      </w:tblCellMar>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afffc">
    <w:name w:val="Colorful Shading"/>
    <w:basedOn w:val="a4"/>
    <w:uiPriority w:val="99"/>
    <w:semiHidden/>
    <w:rsid w:val="00014566"/>
    <w:rPr>
      <w:color w:val="000000" w:themeColor="text1"/>
      <w:lang w:val="fr-FR" w:eastAsia="fr-FR"/>
    </w:rPr>
    <w:tblPr>
      <w:tblStyleRowBandSize w:val="1"/>
      <w:tblStyleColBandSize w:val="1"/>
      <w:tblInd w:w="0" w:type="dxa"/>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1">
    <w:name w:val="Colorful Shading Accent 1"/>
    <w:basedOn w:val="a4"/>
    <w:uiPriority w:val="99"/>
    <w:semiHidden/>
    <w:rsid w:val="00014566"/>
    <w:rPr>
      <w:color w:val="000000" w:themeColor="text1"/>
      <w:lang w:val="fr-FR" w:eastAsia="fr-FR"/>
    </w:rPr>
    <w:tblPr>
      <w:tblStyleRowBandSize w:val="1"/>
      <w:tblStyleColBandSize w:val="1"/>
      <w:tblInd w:w="0" w:type="dxa"/>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21">
    <w:name w:val="Colorful Shading Accent 2"/>
    <w:basedOn w:val="a4"/>
    <w:uiPriority w:val="99"/>
    <w:semiHidden/>
    <w:rsid w:val="00014566"/>
    <w:rPr>
      <w:color w:val="000000" w:themeColor="text1"/>
      <w:lang w:val="fr-FR" w:eastAsia="fr-FR"/>
    </w:rPr>
    <w:tblPr>
      <w:tblStyleRowBandSize w:val="1"/>
      <w:tblStyleColBandSize w:val="1"/>
      <w:tblInd w:w="0" w:type="dxa"/>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31">
    <w:name w:val="Colorful Shading Accent 3"/>
    <w:basedOn w:val="a4"/>
    <w:uiPriority w:val="99"/>
    <w:semiHidden/>
    <w:rsid w:val="00014566"/>
    <w:rPr>
      <w:color w:val="000000" w:themeColor="text1"/>
      <w:lang w:val="fr-FR" w:eastAsia="fr-FR"/>
    </w:rPr>
    <w:tblPr>
      <w:tblStyleRowBandSize w:val="1"/>
      <w:tblStyleColBandSize w:val="1"/>
      <w:tblInd w:w="0" w:type="dxa"/>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41">
    <w:name w:val="Colorful Shading Accent 4"/>
    <w:basedOn w:val="a4"/>
    <w:uiPriority w:val="99"/>
    <w:semiHidden/>
    <w:rsid w:val="00014566"/>
    <w:rPr>
      <w:color w:val="000000" w:themeColor="text1"/>
      <w:lang w:val="fr-FR" w:eastAsia="fr-FR"/>
    </w:rPr>
    <w:tblPr>
      <w:tblStyleRowBandSize w:val="1"/>
      <w:tblStyleColBandSize w:val="1"/>
      <w:tblInd w:w="0" w:type="dxa"/>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51">
    <w:name w:val="Colorful Shading Accent 5"/>
    <w:basedOn w:val="a4"/>
    <w:uiPriority w:val="99"/>
    <w:semiHidden/>
    <w:rsid w:val="00014566"/>
    <w:rPr>
      <w:color w:val="000000" w:themeColor="text1"/>
      <w:lang w:val="fr-FR" w:eastAsia="fr-FR"/>
    </w:rPr>
    <w:tblPr>
      <w:tblStyleRowBandSize w:val="1"/>
      <w:tblStyleColBandSize w:val="1"/>
      <w:tblInd w:w="0" w:type="dxa"/>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61">
    <w:name w:val="Colorful Shading Accent 6"/>
    <w:basedOn w:val="a4"/>
    <w:uiPriority w:val="99"/>
    <w:semiHidden/>
    <w:rsid w:val="00014566"/>
    <w:rPr>
      <w:color w:val="000000" w:themeColor="text1"/>
      <w:lang w:val="fr-FR" w:eastAsia="fr-FR"/>
    </w:rPr>
    <w:tblPr>
      <w:tblStyleRowBandSize w:val="1"/>
      <w:tblStyleColBandSize w:val="1"/>
      <w:tblInd w:w="0" w:type="dxa"/>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table" w:styleId="afffd">
    <w:name w:val="Dark List"/>
    <w:basedOn w:val="a4"/>
    <w:uiPriority w:val="99"/>
    <w:semiHidden/>
    <w:rsid w:val="00014566"/>
    <w:rPr>
      <w:color w:val="0072BC" w:themeColor="background1"/>
      <w:lang w:val="fr-FR" w:eastAsia="fr-FR"/>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4"/>
    <w:uiPriority w:val="99"/>
    <w:semiHidden/>
    <w:rsid w:val="00014566"/>
    <w:rPr>
      <w:color w:val="0072BC" w:themeColor="background1"/>
      <w:lang w:val="fr-FR" w:eastAsia="fr-FR"/>
    </w:rPr>
    <w:tblPr>
      <w:tblStyleRowBandSize w:val="1"/>
      <w:tblStyleColBandSize w:val="1"/>
      <w:tblInd w:w="0" w:type="dxa"/>
      <w:tblCellMar>
        <w:top w:w="0" w:type="dxa"/>
        <w:left w:w="108" w:type="dxa"/>
        <w:bottom w:w="0" w:type="dxa"/>
        <w:right w:w="108" w:type="dxa"/>
      </w:tblCellMar>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22">
    <w:name w:val="Dark List Accent 2"/>
    <w:basedOn w:val="a4"/>
    <w:uiPriority w:val="99"/>
    <w:semiHidden/>
    <w:rsid w:val="00014566"/>
    <w:rPr>
      <w:color w:val="0072BC" w:themeColor="background1"/>
      <w:lang w:val="fr-FR" w:eastAsia="fr-FR"/>
    </w:rPr>
    <w:tblPr>
      <w:tblStyleRowBandSize w:val="1"/>
      <w:tblStyleColBandSize w:val="1"/>
      <w:tblInd w:w="0" w:type="dxa"/>
      <w:tblCellMar>
        <w:top w:w="0" w:type="dxa"/>
        <w:left w:w="108" w:type="dxa"/>
        <w:bottom w:w="0" w:type="dxa"/>
        <w:right w:w="108" w:type="dxa"/>
      </w:tblCellMar>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32">
    <w:name w:val="Dark List Accent 3"/>
    <w:basedOn w:val="a4"/>
    <w:uiPriority w:val="99"/>
    <w:semiHidden/>
    <w:rsid w:val="00014566"/>
    <w:rPr>
      <w:color w:val="0072BC" w:themeColor="background1"/>
      <w:lang w:val="fr-FR" w:eastAsia="fr-FR"/>
    </w:rPr>
    <w:tblPr>
      <w:tblStyleRowBandSize w:val="1"/>
      <w:tblStyleColBandSize w:val="1"/>
      <w:tblInd w:w="0" w:type="dxa"/>
      <w:tblCellMar>
        <w:top w:w="0" w:type="dxa"/>
        <w:left w:w="108" w:type="dxa"/>
        <w:bottom w:w="0" w:type="dxa"/>
        <w:right w:w="108" w:type="dxa"/>
      </w:tblCellMar>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42">
    <w:name w:val="Dark List Accent 4"/>
    <w:basedOn w:val="a4"/>
    <w:uiPriority w:val="99"/>
    <w:semiHidden/>
    <w:rsid w:val="00014566"/>
    <w:rPr>
      <w:color w:val="0072BC" w:themeColor="background1"/>
      <w:lang w:val="fr-FR" w:eastAsia="fr-FR"/>
    </w:rPr>
    <w:tblPr>
      <w:tblStyleRowBandSize w:val="1"/>
      <w:tblStyleColBandSize w:val="1"/>
      <w:tblInd w:w="0" w:type="dxa"/>
      <w:tblCellMar>
        <w:top w:w="0" w:type="dxa"/>
        <w:left w:w="108" w:type="dxa"/>
        <w:bottom w:w="0" w:type="dxa"/>
        <w:right w:w="108" w:type="dxa"/>
      </w:tblCellMar>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52">
    <w:name w:val="Dark List Accent 5"/>
    <w:basedOn w:val="a4"/>
    <w:uiPriority w:val="99"/>
    <w:semiHidden/>
    <w:rsid w:val="00014566"/>
    <w:rPr>
      <w:color w:val="0072BC" w:themeColor="background1"/>
      <w:lang w:val="fr-FR" w:eastAsia="fr-FR"/>
    </w:rPr>
    <w:tblPr>
      <w:tblStyleRowBandSize w:val="1"/>
      <w:tblStyleColBandSize w:val="1"/>
      <w:tblInd w:w="0" w:type="dxa"/>
      <w:tblCellMar>
        <w:top w:w="0" w:type="dxa"/>
        <w:left w:w="108" w:type="dxa"/>
        <w:bottom w:w="0" w:type="dxa"/>
        <w:right w:w="108" w:type="dxa"/>
      </w:tblCellMar>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62">
    <w:name w:val="Dark List Accent 6"/>
    <w:basedOn w:val="a4"/>
    <w:uiPriority w:val="99"/>
    <w:semiHidden/>
    <w:rsid w:val="00014566"/>
    <w:rPr>
      <w:color w:val="0072BC" w:themeColor="background1"/>
      <w:lang w:val="fr-FR" w:eastAsia="fr-FR"/>
    </w:rPr>
    <w:tblPr>
      <w:tblStyleRowBandSize w:val="1"/>
      <w:tblStyleColBandSize w:val="1"/>
      <w:tblInd w:w="0" w:type="dxa"/>
      <w:tblCellMar>
        <w:top w:w="0" w:type="dxa"/>
        <w:left w:w="108" w:type="dxa"/>
        <w:bottom w:w="0" w:type="dxa"/>
        <w:right w:w="108" w:type="dxa"/>
      </w:tblCellMar>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afffe">
    <w:name w:val="Date"/>
    <w:basedOn w:val="a2"/>
    <w:next w:val="a2"/>
    <w:link w:val="affff"/>
    <w:uiPriority w:val="99"/>
    <w:semiHidden/>
    <w:rsid w:val="00014566"/>
  </w:style>
  <w:style w:type="character" w:customStyle="1" w:styleId="affff">
    <w:name w:val="Дата Знак"/>
    <w:basedOn w:val="a3"/>
    <w:link w:val="afffe"/>
    <w:uiPriority w:val="99"/>
    <w:semiHidden/>
    <w:rsid w:val="00014566"/>
    <w:rPr>
      <w:rFonts w:eastAsiaTheme="minorEastAsia"/>
      <w:sz w:val="24"/>
    </w:rPr>
  </w:style>
  <w:style w:type="paragraph" w:styleId="affff0">
    <w:name w:val="E-mail Signature"/>
    <w:basedOn w:val="a2"/>
    <w:link w:val="affff1"/>
    <w:uiPriority w:val="99"/>
    <w:semiHidden/>
    <w:rsid w:val="00014566"/>
  </w:style>
  <w:style w:type="character" w:customStyle="1" w:styleId="affff1">
    <w:name w:val="Электронная подпись Знак"/>
    <w:basedOn w:val="a3"/>
    <w:link w:val="affff0"/>
    <w:uiPriority w:val="99"/>
    <w:semiHidden/>
    <w:rsid w:val="00014566"/>
    <w:rPr>
      <w:rFonts w:eastAsiaTheme="minorEastAsia"/>
      <w:sz w:val="24"/>
    </w:rPr>
  </w:style>
  <w:style w:type="paragraph" w:styleId="affff2">
    <w:name w:val="envelope address"/>
    <w:basedOn w:val="a2"/>
    <w:uiPriority w:val="99"/>
    <w:semiHidden/>
    <w:rsid w:val="00014566"/>
    <w:pPr>
      <w:framePr w:w="7938" w:h="1985" w:hRule="exact" w:hSpace="141" w:wrap="auto" w:hAnchor="page" w:xAlign="center" w:yAlign="bottom"/>
      <w:ind w:left="2835"/>
    </w:pPr>
    <w:rPr>
      <w:rFonts w:asciiTheme="majorHAnsi" w:eastAsiaTheme="majorEastAsia" w:hAnsiTheme="majorHAnsi" w:cstheme="majorBidi"/>
      <w:szCs w:val="24"/>
    </w:rPr>
  </w:style>
  <w:style w:type="paragraph" w:styleId="2c">
    <w:name w:val="envelope return"/>
    <w:basedOn w:val="a2"/>
    <w:uiPriority w:val="99"/>
    <w:semiHidden/>
    <w:rsid w:val="00014566"/>
    <w:rPr>
      <w:rFonts w:asciiTheme="majorHAnsi" w:eastAsiaTheme="majorEastAsia" w:hAnsiTheme="majorHAnsi" w:cstheme="majorBidi"/>
      <w:sz w:val="20"/>
      <w:szCs w:val="20"/>
    </w:rPr>
  </w:style>
  <w:style w:type="character" w:styleId="HTML">
    <w:name w:val="HTML Acronym"/>
    <w:basedOn w:val="a3"/>
    <w:uiPriority w:val="99"/>
    <w:semiHidden/>
    <w:rsid w:val="00014566"/>
  </w:style>
  <w:style w:type="paragraph" w:styleId="HTML0">
    <w:name w:val="HTML Address"/>
    <w:basedOn w:val="a2"/>
    <w:link w:val="HTML1"/>
    <w:uiPriority w:val="99"/>
    <w:semiHidden/>
    <w:rsid w:val="00014566"/>
    <w:rPr>
      <w:i/>
      <w:iCs/>
    </w:rPr>
  </w:style>
  <w:style w:type="character" w:customStyle="1" w:styleId="HTML1">
    <w:name w:val="Адрес HTML Знак"/>
    <w:basedOn w:val="a3"/>
    <w:link w:val="HTML0"/>
    <w:uiPriority w:val="99"/>
    <w:semiHidden/>
    <w:rsid w:val="00014566"/>
    <w:rPr>
      <w:rFonts w:eastAsiaTheme="minorEastAsia"/>
      <w:i/>
      <w:iCs/>
      <w:sz w:val="24"/>
    </w:rPr>
  </w:style>
  <w:style w:type="character" w:styleId="HTML2">
    <w:name w:val="HTML Cite"/>
    <w:basedOn w:val="a3"/>
    <w:uiPriority w:val="99"/>
    <w:semiHidden/>
    <w:rsid w:val="00014566"/>
    <w:rPr>
      <w:i/>
      <w:iCs/>
    </w:rPr>
  </w:style>
  <w:style w:type="character" w:styleId="HTML3">
    <w:name w:val="HTML Code"/>
    <w:basedOn w:val="a3"/>
    <w:uiPriority w:val="99"/>
    <w:semiHidden/>
    <w:rsid w:val="00014566"/>
    <w:rPr>
      <w:rFonts w:ascii="Consolas" w:hAnsi="Consolas" w:cs="Consolas"/>
      <w:sz w:val="20"/>
      <w:szCs w:val="20"/>
    </w:rPr>
  </w:style>
  <w:style w:type="character" w:styleId="HTML4">
    <w:name w:val="HTML Definition"/>
    <w:basedOn w:val="a3"/>
    <w:uiPriority w:val="99"/>
    <w:semiHidden/>
    <w:rsid w:val="00014566"/>
    <w:rPr>
      <w:i/>
      <w:iCs/>
    </w:rPr>
  </w:style>
  <w:style w:type="character" w:styleId="HTML5">
    <w:name w:val="HTML Keyboard"/>
    <w:basedOn w:val="a3"/>
    <w:uiPriority w:val="99"/>
    <w:semiHidden/>
    <w:rsid w:val="00014566"/>
    <w:rPr>
      <w:rFonts w:ascii="Consolas" w:hAnsi="Consolas" w:cs="Consolas"/>
      <w:sz w:val="20"/>
      <w:szCs w:val="20"/>
    </w:rPr>
  </w:style>
  <w:style w:type="paragraph" w:styleId="HTML6">
    <w:name w:val="HTML Preformatted"/>
    <w:basedOn w:val="a2"/>
    <w:link w:val="HTML7"/>
    <w:uiPriority w:val="99"/>
    <w:semiHidden/>
    <w:rsid w:val="00014566"/>
    <w:rPr>
      <w:rFonts w:ascii="Consolas" w:hAnsi="Consolas" w:cs="Consolas"/>
      <w:sz w:val="20"/>
      <w:szCs w:val="20"/>
    </w:rPr>
  </w:style>
  <w:style w:type="character" w:customStyle="1" w:styleId="HTML7">
    <w:name w:val="Стандартный HTML Знак"/>
    <w:basedOn w:val="a3"/>
    <w:link w:val="HTML6"/>
    <w:uiPriority w:val="99"/>
    <w:semiHidden/>
    <w:rsid w:val="00014566"/>
    <w:rPr>
      <w:rFonts w:ascii="Consolas" w:eastAsiaTheme="minorEastAsia" w:hAnsi="Consolas" w:cs="Consolas"/>
      <w:sz w:val="20"/>
      <w:szCs w:val="20"/>
    </w:rPr>
  </w:style>
  <w:style w:type="character" w:styleId="HTML8">
    <w:name w:val="HTML Sample"/>
    <w:basedOn w:val="a3"/>
    <w:uiPriority w:val="99"/>
    <w:semiHidden/>
    <w:rsid w:val="00014566"/>
    <w:rPr>
      <w:rFonts w:ascii="Consolas" w:hAnsi="Consolas" w:cs="Consolas"/>
      <w:sz w:val="24"/>
      <w:szCs w:val="24"/>
    </w:rPr>
  </w:style>
  <w:style w:type="character" w:styleId="HTML9">
    <w:name w:val="HTML Typewriter"/>
    <w:basedOn w:val="a3"/>
    <w:uiPriority w:val="99"/>
    <w:semiHidden/>
    <w:rsid w:val="00014566"/>
    <w:rPr>
      <w:rFonts w:ascii="Consolas" w:hAnsi="Consolas" w:cs="Consolas"/>
      <w:sz w:val="20"/>
      <w:szCs w:val="20"/>
    </w:rPr>
  </w:style>
  <w:style w:type="character" w:styleId="HTMLa">
    <w:name w:val="HTML Variable"/>
    <w:basedOn w:val="a3"/>
    <w:uiPriority w:val="99"/>
    <w:semiHidden/>
    <w:rsid w:val="00014566"/>
    <w:rPr>
      <w:i/>
      <w:iCs/>
    </w:rPr>
  </w:style>
  <w:style w:type="paragraph" w:styleId="12">
    <w:name w:val="index 1"/>
    <w:basedOn w:val="a2"/>
    <w:next w:val="a2"/>
    <w:autoRedefine/>
    <w:uiPriority w:val="99"/>
    <w:semiHidden/>
    <w:rsid w:val="00014566"/>
    <w:pPr>
      <w:ind w:left="240" w:hanging="240"/>
    </w:pPr>
  </w:style>
  <w:style w:type="paragraph" w:styleId="2d">
    <w:name w:val="index 2"/>
    <w:basedOn w:val="a2"/>
    <w:next w:val="a2"/>
    <w:autoRedefine/>
    <w:uiPriority w:val="99"/>
    <w:semiHidden/>
    <w:rsid w:val="00014566"/>
    <w:pPr>
      <w:ind w:left="480" w:hanging="240"/>
    </w:pPr>
  </w:style>
  <w:style w:type="paragraph" w:styleId="38">
    <w:name w:val="index 3"/>
    <w:basedOn w:val="a2"/>
    <w:next w:val="a2"/>
    <w:autoRedefine/>
    <w:uiPriority w:val="99"/>
    <w:semiHidden/>
    <w:rsid w:val="00014566"/>
    <w:pPr>
      <w:ind w:left="720" w:hanging="240"/>
    </w:pPr>
  </w:style>
  <w:style w:type="paragraph" w:styleId="44">
    <w:name w:val="index 4"/>
    <w:basedOn w:val="a2"/>
    <w:next w:val="a2"/>
    <w:autoRedefine/>
    <w:uiPriority w:val="99"/>
    <w:semiHidden/>
    <w:rsid w:val="00014566"/>
    <w:pPr>
      <w:ind w:left="960" w:hanging="240"/>
    </w:pPr>
  </w:style>
  <w:style w:type="paragraph" w:styleId="54">
    <w:name w:val="index 5"/>
    <w:basedOn w:val="a2"/>
    <w:next w:val="a2"/>
    <w:autoRedefine/>
    <w:uiPriority w:val="99"/>
    <w:semiHidden/>
    <w:rsid w:val="00014566"/>
    <w:pPr>
      <w:ind w:left="1200" w:hanging="240"/>
    </w:pPr>
  </w:style>
  <w:style w:type="paragraph" w:styleId="61">
    <w:name w:val="index 6"/>
    <w:basedOn w:val="a2"/>
    <w:next w:val="a2"/>
    <w:autoRedefine/>
    <w:uiPriority w:val="99"/>
    <w:semiHidden/>
    <w:rsid w:val="00014566"/>
    <w:pPr>
      <w:ind w:left="1440" w:hanging="240"/>
    </w:pPr>
  </w:style>
  <w:style w:type="paragraph" w:styleId="71">
    <w:name w:val="index 7"/>
    <w:basedOn w:val="a2"/>
    <w:next w:val="a2"/>
    <w:autoRedefine/>
    <w:uiPriority w:val="99"/>
    <w:semiHidden/>
    <w:rsid w:val="00014566"/>
    <w:pPr>
      <w:ind w:left="1680" w:hanging="240"/>
    </w:pPr>
  </w:style>
  <w:style w:type="paragraph" w:styleId="81">
    <w:name w:val="index 8"/>
    <w:basedOn w:val="a2"/>
    <w:next w:val="a2"/>
    <w:autoRedefine/>
    <w:uiPriority w:val="99"/>
    <w:semiHidden/>
    <w:rsid w:val="00014566"/>
    <w:pPr>
      <w:ind w:left="1920" w:hanging="240"/>
    </w:pPr>
  </w:style>
  <w:style w:type="paragraph" w:styleId="91">
    <w:name w:val="index 9"/>
    <w:basedOn w:val="a2"/>
    <w:next w:val="a2"/>
    <w:autoRedefine/>
    <w:uiPriority w:val="99"/>
    <w:semiHidden/>
    <w:rsid w:val="00014566"/>
    <w:pPr>
      <w:ind w:left="2160" w:hanging="240"/>
    </w:pPr>
  </w:style>
  <w:style w:type="paragraph" w:styleId="affff3">
    <w:name w:val="index heading"/>
    <w:basedOn w:val="a2"/>
    <w:next w:val="12"/>
    <w:uiPriority w:val="99"/>
    <w:semiHidden/>
    <w:rsid w:val="00014566"/>
    <w:rPr>
      <w:rFonts w:asciiTheme="majorHAnsi" w:eastAsiaTheme="majorEastAsia" w:hAnsiTheme="majorHAnsi" w:cstheme="majorBidi"/>
      <w:b/>
      <w:bCs/>
    </w:rPr>
  </w:style>
  <w:style w:type="table" w:styleId="affff4">
    <w:name w:val="Light Grid"/>
    <w:basedOn w:val="a4"/>
    <w:uiPriority w:val="99"/>
    <w:semiHidden/>
    <w:rsid w:val="00014566"/>
    <w:rPr>
      <w:lang w:val="fr-FR" w:eastAsia="fr-FR"/>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4"/>
    <w:uiPriority w:val="99"/>
    <w:semiHidden/>
    <w:rsid w:val="00014566"/>
    <w:rPr>
      <w:lang w:val="fr-FR" w:eastAsia="fr-FR"/>
    </w:rPr>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23">
    <w:name w:val="Light Grid Accent 2"/>
    <w:basedOn w:val="a4"/>
    <w:uiPriority w:val="99"/>
    <w:semiHidden/>
    <w:rsid w:val="00014566"/>
    <w:rPr>
      <w:lang w:val="fr-FR" w:eastAsia="fr-FR"/>
    </w:rPr>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33">
    <w:name w:val="Light Grid Accent 3"/>
    <w:basedOn w:val="a4"/>
    <w:uiPriority w:val="99"/>
    <w:semiHidden/>
    <w:rsid w:val="00014566"/>
    <w:rPr>
      <w:lang w:val="fr-FR" w:eastAsia="fr-FR"/>
    </w:rPr>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43">
    <w:name w:val="Light Grid Accent 4"/>
    <w:basedOn w:val="a4"/>
    <w:uiPriority w:val="99"/>
    <w:semiHidden/>
    <w:rsid w:val="00014566"/>
    <w:rPr>
      <w:lang w:val="fr-FR" w:eastAsia="fr-FR"/>
    </w:rPr>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53">
    <w:name w:val="Light Grid Accent 5"/>
    <w:basedOn w:val="a4"/>
    <w:uiPriority w:val="99"/>
    <w:semiHidden/>
    <w:rsid w:val="00014566"/>
    <w:rPr>
      <w:lang w:val="fr-FR" w:eastAsia="fr-FR"/>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63">
    <w:name w:val="Light Grid Accent 6"/>
    <w:basedOn w:val="a4"/>
    <w:uiPriority w:val="99"/>
    <w:semiHidden/>
    <w:rsid w:val="00014566"/>
    <w:rPr>
      <w:lang w:val="fr-FR" w:eastAsia="fr-FR"/>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affff5">
    <w:name w:val="Light List"/>
    <w:basedOn w:val="a4"/>
    <w:uiPriority w:val="99"/>
    <w:semiHidden/>
    <w:rsid w:val="00014566"/>
    <w:rPr>
      <w:lang w:val="fr-FR" w:eastAsia="fr-FR"/>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4">
    <w:name w:val="Light List Accent 1"/>
    <w:basedOn w:val="a4"/>
    <w:uiPriority w:val="99"/>
    <w:semiHidden/>
    <w:rsid w:val="00014566"/>
    <w:rPr>
      <w:lang w:val="fr-FR" w:eastAsia="fr-FR"/>
    </w:rPr>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24">
    <w:name w:val="Light List Accent 2"/>
    <w:basedOn w:val="a4"/>
    <w:uiPriority w:val="99"/>
    <w:semiHidden/>
    <w:rsid w:val="00014566"/>
    <w:rPr>
      <w:lang w:val="fr-FR" w:eastAsia="fr-FR"/>
    </w:rPr>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34">
    <w:name w:val="Light List Accent 3"/>
    <w:basedOn w:val="a4"/>
    <w:uiPriority w:val="99"/>
    <w:semiHidden/>
    <w:rsid w:val="00014566"/>
    <w:rPr>
      <w:lang w:val="fr-FR" w:eastAsia="fr-FR"/>
    </w:rPr>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44">
    <w:name w:val="Light List Accent 4"/>
    <w:basedOn w:val="a4"/>
    <w:uiPriority w:val="99"/>
    <w:semiHidden/>
    <w:rsid w:val="00014566"/>
    <w:rPr>
      <w:lang w:val="fr-FR" w:eastAsia="fr-FR"/>
    </w:rPr>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54">
    <w:name w:val="Light List Accent 5"/>
    <w:basedOn w:val="a4"/>
    <w:uiPriority w:val="99"/>
    <w:semiHidden/>
    <w:rsid w:val="00014566"/>
    <w:rPr>
      <w:lang w:val="fr-FR" w:eastAsia="fr-FR"/>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64">
    <w:name w:val="Light List Accent 6"/>
    <w:basedOn w:val="a4"/>
    <w:uiPriority w:val="99"/>
    <w:semiHidden/>
    <w:rsid w:val="00014566"/>
    <w:rPr>
      <w:lang w:val="fr-FR" w:eastAsia="fr-FR"/>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affff6">
    <w:name w:val="Light Shading"/>
    <w:basedOn w:val="a4"/>
    <w:uiPriority w:val="99"/>
    <w:semiHidden/>
    <w:rsid w:val="00014566"/>
    <w:rPr>
      <w:color w:val="000000" w:themeColor="text1" w:themeShade="BF"/>
      <w:lang w:val="fr-FR" w:eastAsia="fr-F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5">
    <w:name w:val="Light Shading Accent 1"/>
    <w:basedOn w:val="a4"/>
    <w:uiPriority w:val="99"/>
    <w:semiHidden/>
    <w:rsid w:val="00014566"/>
    <w:rPr>
      <w:color w:val="00548C" w:themeColor="accent1" w:themeShade="BF"/>
      <w:lang w:val="fr-FR" w:eastAsia="fr-FR"/>
    </w:rPr>
    <w:tblPr>
      <w:tblStyleRowBandSize w:val="1"/>
      <w:tblStyleColBandSize w:val="1"/>
      <w:tblInd w:w="0" w:type="dxa"/>
      <w:tblBorders>
        <w:top w:val="single" w:sz="8" w:space="0" w:color="0072BC" w:themeColor="accent1"/>
        <w:bottom w:val="single" w:sz="8" w:space="0" w:color="0072BC"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25">
    <w:name w:val="Light Shading Accent 2"/>
    <w:basedOn w:val="a4"/>
    <w:uiPriority w:val="99"/>
    <w:semiHidden/>
    <w:rsid w:val="00014566"/>
    <w:rPr>
      <w:color w:val="8F0000" w:themeColor="accent2" w:themeShade="BF"/>
      <w:lang w:val="fr-FR" w:eastAsia="fr-FR"/>
    </w:rPr>
    <w:tblPr>
      <w:tblStyleRowBandSize w:val="1"/>
      <w:tblStyleColBandSize w:val="1"/>
      <w:tblInd w:w="0" w:type="dxa"/>
      <w:tblBorders>
        <w:top w:val="single" w:sz="8" w:space="0" w:color="C00000" w:themeColor="accent2"/>
        <w:bottom w:val="single" w:sz="8" w:space="0" w:color="C00000"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35">
    <w:name w:val="Light Shading Accent 3"/>
    <w:basedOn w:val="a4"/>
    <w:uiPriority w:val="99"/>
    <w:semiHidden/>
    <w:rsid w:val="00014566"/>
    <w:rPr>
      <w:color w:val="474747" w:themeColor="accent3" w:themeShade="BF"/>
      <w:lang w:val="fr-FR" w:eastAsia="fr-FR"/>
    </w:rPr>
    <w:tblPr>
      <w:tblStyleRowBandSize w:val="1"/>
      <w:tblStyleColBandSize w:val="1"/>
      <w:tblInd w:w="0" w:type="dxa"/>
      <w:tblBorders>
        <w:top w:val="single" w:sz="8" w:space="0" w:color="5F5F5F" w:themeColor="accent3"/>
        <w:bottom w:val="single" w:sz="8" w:space="0" w:color="5F5F5F"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45">
    <w:name w:val="Light Shading Accent 4"/>
    <w:basedOn w:val="a4"/>
    <w:uiPriority w:val="99"/>
    <w:semiHidden/>
    <w:rsid w:val="00014566"/>
    <w:rPr>
      <w:color w:val="707070" w:themeColor="accent4" w:themeShade="BF"/>
      <w:lang w:val="fr-FR" w:eastAsia="fr-FR"/>
    </w:rPr>
    <w:tblPr>
      <w:tblStyleRowBandSize w:val="1"/>
      <w:tblStyleColBandSize w:val="1"/>
      <w:tblInd w:w="0" w:type="dxa"/>
      <w:tblBorders>
        <w:top w:val="single" w:sz="8" w:space="0" w:color="969696" w:themeColor="accent4"/>
        <w:bottom w:val="single" w:sz="8" w:space="0" w:color="969696"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55">
    <w:name w:val="Light Shading Accent 5"/>
    <w:basedOn w:val="a4"/>
    <w:uiPriority w:val="99"/>
    <w:semiHidden/>
    <w:rsid w:val="00014566"/>
    <w:rPr>
      <w:color w:val="474747" w:themeColor="accent5" w:themeShade="BF"/>
      <w:lang w:val="fr-FR" w:eastAsia="fr-FR"/>
    </w:rPr>
    <w:tblPr>
      <w:tblStyleRowBandSize w:val="1"/>
      <w:tblStyleColBandSize w:val="1"/>
      <w:tblInd w:w="0" w:type="dxa"/>
      <w:tblBorders>
        <w:top w:val="single" w:sz="8" w:space="0" w:color="5F5F5F" w:themeColor="accent5"/>
        <w:bottom w:val="single" w:sz="8" w:space="0" w:color="5F5F5F"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65">
    <w:name w:val="Light Shading Accent 6"/>
    <w:basedOn w:val="a4"/>
    <w:uiPriority w:val="99"/>
    <w:semiHidden/>
    <w:rsid w:val="00014566"/>
    <w:rPr>
      <w:color w:val="393939" w:themeColor="accent6" w:themeShade="BF"/>
      <w:lang w:val="fr-FR" w:eastAsia="fr-FR"/>
    </w:rPr>
    <w:tblPr>
      <w:tblStyleRowBandSize w:val="1"/>
      <w:tblStyleColBandSize w:val="1"/>
      <w:tblInd w:w="0" w:type="dxa"/>
      <w:tblBorders>
        <w:top w:val="single" w:sz="8" w:space="0" w:color="4D4D4D" w:themeColor="accent6"/>
        <w:bottom w:val="single" w:sz="8" w:space="0" w:color="4D4D4D"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affff7">
    <w:name w:val="line number"/>
    <w:basedOn w:val="a3"/>
    <w:uiPriority w:val="99"/>
    <w:semiHidden/>
    <w:rsid w:val="00014566"/>
  </w:style>
  <w:style w:type="paragraph" w:styleId="affff8">
    <w:name w:val="List"/>
    <w:basedOn w:val="a2"/>
    <w:uiPriority w:val="99"/>
    <w:semiHidden/>
    <w:rsid w:val="00014566"/>
    <w:pPr>
      <w:ind w:left="283" w:hanging="283"/>
      <w:contextualSpacing/>
    </w:pPr>
  </w:style>
  <w:style w:type="paragraph" w:styleId="2e">
    <w:name w:val="List 2"/>
    <w:basedOn w:val="a2"/>
    <w:uiPriority w:val="99"/>
    <w:semiHidden/>
    <w:rsid w:val="00014566"/>
    <w:pPr>
      <w:ind w:left="566" w:hanging="283"/>
      <w:contextualSpacing/>
    </w:pPr>
  </w:style>
  <w:style w:type="paragraph" w:styleId="39">
    <w:name w:val="List 3"/>
    <w:basedOn w:val="a2"/>
    <w:uiPriority w:val="99"/>
    <w:semiHidden/>
    <w:rsid w:val="00014566"/>
    <w:pPr>
      <w:ind w:left="849" w:hanging="283"/>
      <w:contextualSpacing/>
    </w:pPr>
  </w:style>
  <w:style w:type="paragraph" w:styleId="45">
    <w:name w:val="List 4"/>
    <w:basedOn w:val="a2"/>
    <w:uiPriority w:val="99"/>
    <w:semiHidden/>
    <w:rsid w:val="00014566"/>
    <w:pPr>
      <w:ind w:left="1132" w:hanging="283"/>
      <w:contextualSpacing/>
    </w:pPr>
  </w:style>
  <w:style w:type="paragraph" w:styleId="55">
    <w:name w:val="List 5"/>
    <w:basedOn w:val="a2"/>
    <w:uiPriority w:val="99"/>
    <w:semiHidden/>
    <w:rsid w:val="00014566"/>
    <w:pPr>
      <w:ind w:left="1415" w:hanging="283"/>
      <w:contextualSpacing/>
    </w:pPr>
  </w:style>
  <w:style w:type="paragraph" w:styleId="20">
    <w:name w:val="List Bullet 2"/>
    <w:basedOn w:val="a2"/>
    <w:uiPriority w:val="99"/>
    <w:semiHidden/>
    <w:rsid w:val="00014566"/>
    <w:pPr>
      <w:numPr>
        <w:numId w:val="5"/>
      </w:numPr>
      <w:contextualSpacing/>
    </w:pPr>
  </w:style>
  <w:style w:type="paragraph" w:styleId="30">
    <w:name w:val="List Bullet 3"/>
    <w:basedOn w:val="a2"/>
    <w:uiPriority w:val="99"/>
    <w:semiHidden/>
    <w:rsid w:val="00014566"/>
    <w:pPr>
      <w:numPr>
        <w:numId w:val="6"/>
      </w:numPr>
      <w:contextualSpacing/>
    </w:pPr>
  </w:style>
  <w:style w:type="paragraph" w:styleId="40">
    <w:name w:val="List Bullet 4"/>
    <w:basedOn w:val="a2"/>
    <w:uiPriority w:val="99"/>
    <w:semiHidden/>
    <w:rsid w:val="00014566"/>
    <w:pPr>
      <w:numPr>
        <w:numId w:val="7"/>
      </w:numPr>
      <w:contextualSpacing/>
    </w:pPr>
  </w:style>
  <w:style w:type="paragraph" w:styleId="50">
    <w:name w:val="List Bullet 5"/>
    <w:basedOn w:val="a2"/>
    <w:uiPriority w:val="99"/>
    <w:semiHidden/>
    <w:rsid w:val="00014566"/>
    <w:pPr>
      <w:numPr>
        <w:numId w:val="8"/>
      </w:numPr>
      <w:contextualSpacing/>
    </w:pPr>
  </w:style>
  <w:style w:type="paragraph" w:styleId="affff9">
    <w:name w:val="List Continue"/>
    <w:basedOn w:val="a2"/>
    <w:uiPriority w:val="99"/>
    <w:semiHidden/>
    <w:rsid w:val="00014566"/>
    <w:pPr>
      <w:spacing w:after="120"/>
      <w:ind w:left="283"/>
      <w:contextualSpacing/>
    </w:pPr>
  </w:style>
  <w:style w:type="paragraph" w:styleId="2f">
    <w:name w:val="List Continue 2"/>
    <w:basedOn w:val="a2"/>
    <w:uiPriority w:val="99"/>
    <w:semiHidden/>
    <w:rsid w:val="00014566"/>
    <w:pPr>
      <w:spacing w:after="120"/>
      <w:ind w:left="566"/>
      <w:contextualSpacing/>
    </w:pPr>
  </w:style>
  <w:style w:type="paragraph" w:styleId="3a">
    <w:name w:val="List Continue 3"/>
    <w:basedOn w:val="a2"/>
    <w:uiPriority w:val="99"/>
    <w:semiHidden/>
    <w:rsid w:val="00014566"/>
    <w:pPr>
      <w:spacing w:after="120"/>
      <w:ind w:left="849"/>
      <w:contextualSpacing/>
    </w:pPr>
  </w:style>
  <w:style w:type="paragraph" w:styleId="46">
    <w:name w:val="List Continue 4"/>
    <w:basedOn w:val="a2"/>
    <w:uiPriority w:val="99"/>
    <w:semiHidden/>
    <w:rsid w:val="00014566"/>
    <w:pPr>
      <w:spacing w:after="120"/>
      <w:ind w:left="1132"/>
      <w:contextualSpacing/>
    </w:pPr>
  </w:style>
  <w:style w:type="paragraph" w:styleId="56">
    <w:name w:val="List Continue 5"/>
    <w:basedOn w:val="a2"/>
    <w:uiPriority w:val="99"/>
    <w:semiHidden/>
    <w:rsid w:val="00014566"/>
    <w:pPr>
      <w:spacing w:after="120"/>
      <w:ind w:left="1415"/>
      <w:contextualSpacing/>
    </w:pPr>
  </w:style>
  <w:style w:type="paragraph" w:styleId="a">
    <w:name w:val="List Number"/>
    <w:basedOn w:val="a2"/>
    <w:uiPriority w:val="99"/>
    <w:semiHidden/>
    <w:rsid w:val="00014566"/>
    <w:pPr>
      <w:numPr>
        <w:numId w:val="9"/>
      </w:numPr>
      <w:contextualSpacing/>
    </w:pPr>
  </w:style>
  <w:style w:type="paragraph" w:styleId="2">
    <w:name w:val="List Number 2"/>
    <w:basedOn w:val="a2"/>
    <w:uiPriority w:val="99"/>
    <w:semiHidden/>
    <w:rsid w:val="00014566"/>
    <w:pPr>
      <w:numPr>
        <w:numId w:val="10"/>
      </w:numPr>
      <w:contextualSpacing/>
    </w:pPr>
  </w:style>
  <w:style w:type="paragraph" w:styleId="3">
    <w:name w:val="List Number 3"/>
    <w:basedOn w:val="a2"/>
    <w:uiPriority w:val="99"/>
    <w:semiHidden/>
    <w:rsid w:val="00014566"/>
    <w:pPr>
      <w:numPr>
        <w:numId w:val="11"/>
      </w:numPr>
      <w:contextualSpacing/>
    </w:pPr>
  </w:style>
  <w:style w:type="paragraph" w:styleId="4">
    <w:name w:val="List Number 4"/>
    <w:basedOn w:val="a2"/>
    <w:uiPriority w:val="99"/>
    <w:semiHidden/>
    <w:rsid w:val="00014566"/>
    <w:pPr>
      <w:numPr>
        <w:numId w:val="12"/>
      </w:numPr>
      <w:contextualSpacing/>
    </w:pPr>
  </w:style>
  <w:style w:type="paragraph" w:styleId="5">
    <w:name w:val="List Number 5"/>
    <w:basedOn w:val="a2"/>
    <w:uiPriority w:val="99"/>
    <w:semiHidden/>
    <w:rsid w:val="00014566"/>
    <w:pPr>
      <w:numPr>
        <w:numId w:val="13"/>
      </w:numPr>
      <w:contextualSpacing/>
    </w:pPr>
  </w:style>
  <w:style w:type="paragraph" w:styleId="affffa">
    <w:name w:val="macro"/>
    <w:link w:val="affffb"/>
    <w:uiPriority w:val="99"/>
    <w:semiHidden/>
    <w:rsid w:val="00014566"/>
    <w:pPr>
      <w:tabs>
        <w:tab w:val="left" w:pos="480"/>
        <w:tab w:val="left" w:pos="960"/>
        <w:tab w:val="left" w:pos="1440"/>
        <w:tab w:val="left" w:pos="1920"/>
        <w:tab w:val="left" w:pos="2400"/>
        <w:tab w:val="left" w:pos="2880"/>
        <w:tab w:val="left" w:pos="3360"/>
        <w:tab w:val="left" w:pos="3840"/>
        <w:tab w:val="left" w:pos="4320"/>
      </w:tabs>
      <w:suppressAutoHyphens/>
    </w:pPr>
    <w:rPr>
      <w:rFonts w:ascii="Consolas" w:hAnsi="Consolas" w:cs="Consolas"/>
      <w:sz w:val="20"/>
      <w:szCs w:val="20"/>
      <w:lang w:val="en-GB" w:eastAsia="fr-FR"/>
    </w:rPr>
  </w:style>
  <w:style w:type="character" w:customStyle="1" w:styleId="affffb">
    <w:name w:val="Текст макроса Знак"/>
    <w:basedOn w:val="a3"/>
    <w:link w:val="affffa"/>
    <w:uiPriority w:val="99"/>
    <w:semiHidden/>
    <w:rsid w:val="00014566"/>
    <w:rPr>
      <w:rFonts w:ascii="Consolas" w:hAnsi="Consolas" w:cs="Consolas"/>
      <w:sz w:val="20"/>
      <w:szCs w:val="20"/>
      <w:lang w:val="en-GB" w:eastAsia="fr-FR"/>
    </w:rPr>
  </w:style>
  <w:style w:type="table" w:styleId="13">
    <w:name w:val="Medium Grid 1"/>
    <w:basedOn w:val="a4"/>
    <w:uiPriority w:val="99"/>
    <w:semiHidden/>
    <w:rsid w:val="00014566"/>
    <w:rPr>
      <w:lang w:val="fr-FR" w:eastAsia="fr-FR"/>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
    <w:name w:val="Medium Grid 1 Accent 1"/>
    <w:basedOn w:val="a4"/>
    <w:uiPriority w:val="99"/>
    <w:semiHidden/>
    <w:rsid w:val="00014566"/>
    <w:rPr>
      <w:lang w:val="fr-FR" w:eastAsia="fr-FR"/>
    </w:rPr>
    <w:tblPr>
      <w:tblStyleRowBandSize w:val="1"/>
      <w:tblStyleColBandSize w:val="1"/>
      <w:tblInd w:w="0" w:type="dxa"/>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CellMar>
        <w:top w:w="0" w:type="dxa"/>
        <w:left w:w="108" w:type="dxa"/>
        <w:bottom w:w="0" w:type="dxa"/>
        <w:right w:w="108" w:type="dxa"/>
      </w:tblCellMar>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1-2">
    <w:name w:val="Medium Grid 1 Accent 2"/>
    <w:basedOn w:val="a4"/>
    <w:uiPriority w:val="99"/>
    <w:semiHidden/>
    <w:rsid w:val="00014566"/>
    <w:rPr>
      <w:lang w:val="fr-FR" w:eastAsia="fr-FR"/>
    </w:rPr>
    <w:tblPr>
      <w:tblStyleRowBandSize w:val="1"/>
      <w:tblStyleColBandSize w:val="1"/>
      <w:tblInd w:w="0" w:type="dxa"/>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CellMar>
        <w:top w:w="0" w:type="dxa"/>
        <w:left w:w="108" w:type="dxa"/>
        <w:bottom w:w="0" w:type="dxa"/>
        <w:right w:w="108" w:type="dxa"/>
      </w:tblCellMar>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1-3">
    <w:name w:val="Medium Grid 1 Accent 3"/>
    <w:basedOn w:val="a4"/>
    <w:uiPriority w:val="99"/>
    <w:semiHidden/>
    <w:rsid w:val="00014566"/>
    <w:rPr>
      <w:lang w:val="fr-FR" w:eastAsia="fr-FR"/>
    </w:rPr>
    <w:tblPr>
      <w:tblStyleRowBandSize w:val="1"/>
      <w:tblStyleColBandSize w:val="1"/>
      <w:tblInd w:w="0" w:type="dxa"/>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CellMar>
        <w:top w:w="0" w:type="dxa"/>
        <w:left w:w="108" w:type="dxa"/>
        <w:bottom w:w="0" w:type="dxa"/>
        <w:right w:w="108" w:type="dxa"/>
      </w:tblCellMar>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1-4">
    <w:name w:val="Medium Grid 1 Accent 4"/>
    <w:basedOn w:val="a4"/>
    <w:uiPriority w:val="99"/>
    <w:semiHidden/>
    <w:rsid w:val="00014566"/>
    <w:rPr>
      <w:lang w:val="fr-FR" w:eastAsia="fr-FR"/>
    </w:rPr>
    <w:tblPr>
      <w:tblStyleRowBandSize w:val="1"/>
      <w:tblStyleColBandSize w:val="1"/>
      <w:tblInd w:w="0" w:type="dxa"/>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CellMar>
        <w:top w:w="0" w:type="dxa"/>
        <w:left w:w="108" w:type="dxa"/>
        <w:bottom w:w="0" w:type="dxa"/>
        <w:right w:w="108" w:type="dxa"/>
      </w:tblCellMar>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1-5">
    <w:name w:val="Medium Grid 1 Accent 5"/>
    <w:basedOn w:val="a4"/>
    <w:uiPriority w:val="99"/>
    <w:semiHidden/>
    <w:rsid w:val="00014566"/>
    <w:rPr>
      <w:lang w:val="fr-FR" w:eastAsia="fr-FR"/>
    </w:rPr>
    <w:tblPr>
      <w:tblStyleRowBandSize w:val="1"/>
      <w:tblStyleColBandSize w:val="1"/>
      <w:tblInd w:w="0" w:type="dxa"/>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CellMar>
        <w:top w:w="0" w:type="dxa"/>
        <w:left w:w="108" w:type="dxa"/>
        <w:bottom w:w="0" w:type="dxa"/>
        <w:right w:w="108" w:type="dxa"/>
      </w:tblCellMar>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1-6">
    <w:name w:val="Medium Grid 1 Accent 6"/>
    <w:basedOn w:val="a4"/>
    <w:uiPriority w:val="99"/>
    <w:semiHidden/>
    <w:rsid w:val="00014566"/>
    <w:rPr>
      <w:lang w:val="fr-FR" w:eastAsia="fr-FR"/>
    </w:rPr>
    <w:tblPr>
      <w:tblStyleRowBandSize w:val="1"/>
      <w:tblStyleColBandSize w:val="1"/>
      <w:tblInd w:w="0" w:type="dxa"/>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CellMar>
        <w:top w:w="0" w:type="dxa"/>
        <w:left w:w="108" w:type="dxa"/>
        <w:bottom w:w="0" w:type="dxa"/>
        <w:right w:w="108" w:type="dxa"/>
      </w:tblCellMar>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2f0">
    <w:name w:val="Medium Grid 2"/>
    <w:basedOn w:val="a4"/>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2-1">
    <w:name w:val="Medium Grid 2 Accent 1"/>
    <w:basedOn w:val="a4"/>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CellMar>
        <w:top w:w="0" w:type="dxa"/>
        <w:left w:w="108" w:type="dxa"/>
        <w:bottom w:w="0" w:type="dxa"/>
        <w:right w:w="108" w:type="dxa"/>
      </w:tblCellMar>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2-2">
    <w:name w:val="Medium Grid 2 Accent 2"/>
    <w:basedOn w:val="a4"/>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CellMar>
        <w:top w:w="0" w:type="dxa"/>
        <w:left w:w="108" w:type="dxa"/>
        <w:bottom w:w="0" w:type="dxa"/>
        <w:right w:w="108" w:type="dxa"/>
      </w:tblCellMar>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2-3">
    <w:name w:val="Medium Grid 2 Accent 3"/>
    <w:basedOn w:val="a4"/>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CellMar>
        <w:top w:w="0" w:type="dxa"/>
        <w:left w:w="108" w:type="dxa"/>
        <w:bottom w:w="0" w:type="dxa"/>
        <w:right w:w="108" w:type="dxa"/>
      </w:tblCellMar>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2-4">
    <w:name w:val="Medium Grid 2 Accent 4"/>
    <w:basedOn w:val="a4"/>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CellMar>
        <w:top w:w="0" w:type="dxa"/>
        <w:left w:w="108" w:type="dxa"/>
        <w:bottom w:w="0" w:type="dxa"/>
        <w:right w:w="108" w:type="dxa"/>
      </w:tblCellMar>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2-5">
    <w:name w:val="Medium Grid 2 Accent 5"/>
    <w:basedOn w:val="a4"/>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CellMar>
        <w:top w:w="0" w:type="dxa"/>
        <w:left w:w="108" w:type="dxa"/>
        <w:bottom w:w="0" w:type="dxa"/>
        <w:right w:w="108" w:type="dxa"/>
      </w:tblCellMar>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2-6">
    <w:name w:val="Medium Grid 2 Accent 6"/>
    <w:basedOn w:val="a4"/>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CellMar>
        <w:top w:w="0" w:type="dxa"/>
        <w:left w:w="108" w:type="dxa"/>
        <w:bottom w:w="0" w:type="dxa"/>
        <w:right w:w="108" w:type="dxa"/>
      </w:tblCellMar>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3b">
    <w:name w:val="Medium Grid 3"/>
    <w:basedOn w:val="a4"/>
    <w:uiPriority w:val="99"/>
    <w:semiHidden/>
    <w:rsid w:val="00014566"/>
    <w:rPr>
      <w:lang w:val="fr-FR" w:eastAsia="fr-FR"/>
    </w:rPr>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3-1">
    <w:name w:val="Medium Grid 3 Accent 1"/>
    <w:basedOn w:val="a4"/>
    <w:uiPriority w:val="99"/>
    <w:semiHidden/>
    <w:rsid w:val="00014566"/>
    <w:rPr>
      <w:lang w:val="fr-FR" w:eastAsia="fr-FR"/>
    </w:rPr>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3-2">
    <w:name w:val="Medium Grid 3 Accent 2"/>
    <w:basedOn w:val="a4"/>
    <w:uiPriority w:val="99"/>
    <w:semiHidden/>
    <w:rsid w:val="00014566"/>
    <w:rPr>
      <w:lang w:val="fr-FR" w:eastAsia="fr-FR"/>
    </w:rPr>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3-3">
    <w:name w:val="Medium Grid 3 Accent 3"/>
    <w:basedOn w:val="a4"/>
    <w:uiPriority w:val="99"/>
    <w:semiHidden/>
    <w:rsid w:val="00014566"/>
    <w:rPr>
      <w:lang w:val="fr-FR" w:eastAsia="fr-FR"/>
    </w:rPr>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3-4">
    <w:name w:val="Medium Grid 3 Accent 4"/>
    <w:basedOn w:val="a4"/>
    <w:uiPriority w:val="99"/>
    <w:semiHidden/>
    <w:rsid w:val="00014566"/>
    <w:rPr>
      <w:lang w:val="fr-FR" w:eastAsia="fr-FR"/>
    </w:rPr>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3-5">
    <w:name w:val="Medium Grid 3 Accent 5"/>
    <w:basedOn w:val="a4"/>
    <w:uiPriority w:val="99"/>
    <w:semiHidden/>
    <w:rsid w:val="00014566"/>
    <w:rPr>
      <w:lang w:val="fr-FR" w:eastAsia="fr-FR"/>
    </w:rPr>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3-6">
    <w:name w:val="Medium Grid 3 Accent 6"/>
    <w:basedOn w:val="a4"/>
    <w:uiPriority w:val="99"/>
    <w:semiHidden/>
    <w:rsid w:val="00014566"/>
    <w:rPr>
      <w:lang w:val="fr-FR" w:eastAsia="fr-FR"/>
    </w:rPr>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14">
    <w:name w:val="Medium List 1"/>
    <w:basedOn w:val="a4"/>
    <w:uiPriority w:val="99"/>
    <w:semiHidden/>
    <w:rsid w:val="00014566"/>
    <w:rPr>
      <w:color w:val="000000" w:themeColor="text1"/>
      <w:lang w:val="fr-FR" w:eastAsia="fr-F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4"/>
    <w:uiPriority w:val="99"/>
    <w:semiHidden/>
    <w:rsid w:val="00014566"/>
    <w:rPr>
      <w:color w:val="000000" w:themeColor="text1"/>
      <w:lang w:val="fr-FR" w:eastAsia="fr-FR"/>
    </w:rPr>
    <w:tblPr>
      <w:tblStyleRowBandSize w:val="1"/>
      <w:tblStyleColBandSize w:val="1"/>
      <w:tblInd w:w="0" w:type="dxa"/>
      <w:tblBorders>
        <w:top w:val="single" w:sz="8" w:space="0" w:color="0072BC" w:themeColor="accent1"/>
        <w:bottom w:val="single" w:sz="8" w:space="0" w:color="0072BC"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1-20">
    <w:name w:val="Medium List 1 Accent 2"/>
    <w:basedOn w:val="a4"/>
    <w:uiPriority w:val="99"/>
    <w:semiHidden/>
    <w:rsid w:val="00014566"/>
    <w:rPr>
      <w:color w:val="000000" w:themeColor="text1"/>
      <w:lang w:val="fr-FR" w:eastAsia="fr-FR"/>
    </w:rPr>
    <w:tblPr>
      <w:tblStyleRowBandSize w:val="1"/>
      <w:tblStyleColBandSize w:val="1"/>
      <w:tblInd w:w="0" w:type="dxa"/>
      <w:tblBorders>
        <w:top w:val="single" w:sz="8" w:space="0" w:color="C00000" w:themeColor="accent2"/>
        <w:bottom w:val="single" w:sz="8" w:space="0" w:color="C00000"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1-30">
    <w:name w:val="Medium List 1 Accent 3"/>
    <w:basedOn w:val="a4"/>
    <w:uiPriority w:val="99"/>
    <w:semiHidden/>
    <w:rsid w:val="00014566"/>
    <w:rPr>
      <w:color w:val="000000" w:themeColor="text1"/>
      <w:lang w:val="fr-FR" w:eastAsia="fr-FR"/>
    </w:rPr>
    <w:tblPr>
      <w:tblStyleRowBandSize w:val="1"/>
      <w:tblStyleColBandSize w:val="1"/>
      <w:tblInd w:w="0" w:type="dxa"/>
      <w:tblBorders>
        <w:top w:val="single" w:sz="8" w:space="0" w:color="5F5F5F" w:themeColor="accent3"/>
        <w:bottom w:val="single" w:sz="8" w:space="0" w:color="5F5F5F"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1-40">
    <w:name w:val="Medium List 1 Accent 4"/>
    <w:basedOn w:val="a4"/>
    <w:uiPriority w:val="99"/>
    <w:semiHidden/>
    <w:rsid w:val="00014566"/>
    <w:rPr>
      <w:color w:val="000000" w:themeColor="text1"/>
      <w:lang w:val="fr-FR" w:eastAsia="fr-FR"/>
    </w:rPr>
    <w:tblPr>
      <w:tblStyleRowBandSize w:val="1"/>
      <w:tblStyleColBandSize w:val="1"/>
      <w:tblInd w:w="0" w:type="dxa"/>
      <w:tblBorders>
        <w:top w:val="single" w:sz="8" w:space="0" w:color="969696" w:themeColor="accent4"/>
        <w:bottom w:val="single" w:sz="8" w:space="0" w:color="969696"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1-50">
    <w:name w:val="Medium List 1 Accent 5"/>
    <w:basedOn w:val="a4"/>
    <w:uiPriority w:val="99"/>
    <w:semiHidden/>
    <w:rsid w:val="00014566"/>
    <w:rPr>
      <w:color w:val="000000" w:themeColor="text1"/>
      <w:lang w:val="fr-FR" w:eastAsia="fr-FR"/>
    </w:rPr>
    <w:tblPr>
      <w:tblStyleRowBandSize w:val="1"/>
      <w:tblStyleColBandSize w:val="1"/>
      <w:tblInd w:w="0" w:type="dxa"/>
      <w:tblBorders>
        <w:top w:val="single" w:sz="8" w:space="0" w:color="5F5F5F" w:themeColor="accent5"/>
        <w:bottom w:val="single" w:sz="8" w:space="0" w:color="5F5F5F"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1-60">
    <w:name w:val="Medium List 1 Accent 6"/>
    <w:basedOn w:val="a4"/>
    <w:uiPriority w:val="99"/>
    <w:semiHidden/>
    <w:rsid w:val="00014566"/>
    <w:rPr>
      <w:color w:val="000000" w:themeColor="text1"/>
      <w:lang w:val="fr-FR" w:eastAsia="fr-FR"/>
    </w:rPr>
    <w:tblPr>
      <w:tblStyleRowBandSize w:val="1"/>
      <w:tblStyleColBandSize w:val="1"/>
      <w:tblInd w:w="0" w:type="dxa"/>
      <w:tblBorders>
        <w:top w:val="single" w:sz="8" w:space="0" w:color="4D4D4D" w:themeColor="accent6"/>
        <w:bottom w:val="single" w:sz="8" w:space="0" w:color="4D4D4D"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2f1">
    <w:name w:val="Medium List 2"/>
    <w:basedOn w:val="a4"/>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2-10">
    <w:name w:val="Medium List 2 Accent 1"/>
    <w:basedOn w:val="a4"/>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2-20">
    <w:name w:val="Medium List 2 Accent 2"/>
    <w:basedOn w:val="a4"/>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2-30">
    <w:name w:val="Medium List 2 Accent 3"/>
    <w:basedOn w:val="a4"/>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2-40">
    <w:name w:val="Medium List 2 Accent 4"/>
    <w:basedOn w:val="a4"/>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2-50">
    <w:name w:val="Medium List 2 Accent 5"/>
    <w:basedOn w:val="a4"/>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2-60">
    <w:name w:val="Medium List 2 Accent 6"/>
    <w:basedOn w:val="a4"/>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15">
    <w:name w:val="Medium Shading 1"/>
    <w:basedOn w:val="a4"/>
    <w:uiPriority w:val="99"/>
    <w:semiHidden/>
    <w:rsid w:val="00014566"/>
    <w:rPr>
      <w:lang w:val="fr-FR" w:eastAsia="fr-FR"/>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1">
    <w:name w:val="Medium Shading 1 Accent 1"/>
    <w:basedOn w:val="a4"/>
    <w:uiPriority w:val="99"/>
    <w:semiHidden/>
    <w:rsid w:val="00014566"/>
    <w:rPr>
      <w:lang w:val="fr-FR" w:eastAsia="fr-FR"/>
    </w:rPr>
    <w:tblPr>
      <w:tblStyleRowBandSize w:val="1"/>
      <w:tblStyleColBandSize w:val="1"/>
      <w:tblInd w:w="0" w:type="dxa"/>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1-21">
    <w:name w:val="Medium Shading 1 Accent 2"/>
    <w:basedOn w:val="a4"/>
    <w:uiPriority w:val="99"/>
    <w:semiHidden/>
    <w:rsid w:val="00014566"/>
    <w:rPr>
      <w:lang w:val="fr-FR" w:eastAsia="fr-FR"/>
    </w:rPr>
    <w:tblPr>
      <w:tblStyleRowBandSize w:val="1"/>
      <w:tblStyleColBandSize w:val="1"/>
      <w:tblInd w:w="0" w:type="dxa"/>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1-31">
    <w:name w:val="Medium Shading 1 Accent 3"/>
    <w:basedOn w:val="a4"/>
    <w:uiPriority w:val="99"/>
    <w:semiHidden/>
    <w:rsid w:val="00014566"/>
    <w:rPr>
      <w:lang w:val="fr-FR" w:eastAsia="fr-FR"/>
    </w:rPr>
    <w:tblPr>
      <w:tblStyleRowBandSize w:val="1"/>
      <w:tblStyleColBandSize w:val="1"/>
      <w:tblInd w:w="0" w:type="dxa"/>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1-41">
    <w:name w:val="Medium Shading 1 Accent 4"/>
    <w:basedOn w:val="a4"/>
    <w:uiPriority w:val="99"/>
    <w:semiHidden/>
    <w:rsid w:val="00014566"/>
    <w:rPr>
      <w:lang w:val="fr-FR" w:eastAsia="fr-FR"/>
    </w:rPr>
    <w:tblPr>
      <w:tblStyleRowBandSize w:val="1"/>
      <w:tblStyleColBandSize w:val="1"/>
      <w:tblInd w:w="0" w:type="dxa"/>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1-51">
    <w:name w:val="Medium Shading 1 Accent 5"/>
    <w:basedOn w:val="a4"/>
    <w:uiPriority w:val="99"/>
    <w:semiHidden/>
    <w:rsid w:val="00014566"/>
    <w:rPr>
      <w:lang w:val="fr-FR" w:eastAsia="fr-FR"/>
    </w:rPr>
    <w:tblPr>
      <w:tblStyleRowBandSize w:val="1"/>
      <w:tblStyleColBandSize w:val="1"/>
      <w:tblInd w:w="0" w:type="dxa"/>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1-61">
    <w:name w:val="Medium Shading 1 Accent 6"/>
    <w:basedOn w:val="a4"/>
    <w:uiPriority w:val="99"/>
    <w:semiHidden/>
    <w:rsid w:val="00014566"/>
    <w:rPr>
      <w:lang w:val="fr-FR" w:eastAsia="fr-FR"/>
    </w:rPr>
    <w:tblPr>
      <w:tblStyleRowBandSize w:val="1"/>
      <w:tblStyleColBandSize w:val="1"/>
      <w:tblInd w:w="0" w:type="dxa"/>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2f2">
    <w:name w:val="Medium Shading 2"/>
    <w:basedOn w:val="a4"/>
    <w:uiPriority w:val="99"/>
    <w:semiHidden/>
    <w:rsid w:val="00014566"/>
    <w:rPr>
      <w:lang w:val="fr-FR" w:eastAsia="fr-F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2-11">
    <w:name w:val="Medium Shading 2 Accent 1"/>
    <w:basedOn w:val="a4"/>
    <w:uiPriority w:val="99"/>
    <w:semiHidden/>
    <w:rsid w:val="00014566"/>
    <w:rPr>
      <w:lang w:val="fr-FR" w:eastAsia="fr-F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4"/>
    <w:uiPriority w:val="99"/>
    <w:semiHidden/>
    <w:rsid w:val="00014566"/>
    <w:rPr>
      <w:lang w:val="fr-FR" w:eastAsia="fr-F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4"/>
    <w:uiPriority w:val="99"/>
    <w:semiHidden/>
    <w:rsid w:val="00014566"/>
    <w:rPr>
      <w:lang w:val="fr-FR" w:eastAsia="fr-F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4"/>
    <w:uiPriority w:val="99"/>
    <w:semiHidden/>
    <w:rsid w:val="00014566"/>
    <w:rPr>
      <w:lang w:val="fr-FR" w:eastAsia="fr-F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4"/>
    <w:uiPriority w:val="99"/>
    <w:semiHidden/>
    <w:rsid w:val="00014566"/>
    <w:rPr>
      <w:lang w:val="fr-FR" w:eastAsia="fr-F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4"/>
    <w:uiPriority w:val="99"/>
    <w:semiHidden/>
    <w:rsid w:val="00014566"/>
    <w:rPr>
      <w:lang w:val="fr-FR" w:eastAsia="fr-F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affffc">
    <w:name w:val="Message Header"/>
    <w:basedOn w:val="a2"/>
    <w:link w:val="affffd"/>
    <w:uiPriority w:val="99"/>
    <w:semiHidden/>
    <w:rsid w:val="0001456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affffd">
    <w:name w:val="Шапка Знак"/>
    <w:basedOn w:val="a3"/>
    <w:link w:val="affffc"/>
    <w:uiPriority w:val="99"/>
    <w:semiHidden/>
    <w:rsid w:val="00014566"/>
    <w:rPr>
      <w:rFonts w:asciiTheme="majorHAnsi" w:eastAsiaTheme="majorEastAsia" w:hAnsiTheme="majorHAnsi" w:cstheme="majorBidi"/>
      <w:sz w:val="24"/>
      <w:szCs w:val="24"/>
      <w:shd w:val="pct20" w:color="auto" w:fill="auto"/>
    </w:rPr>
  </w:style>
  <w:style w:type="paragraph" w:styleId="affffe">
    <w:name w:val="Normal (Web)"/>
    <w:basedOn w:val="a2"/>
    <w:uiPriority w:val="99"/>
    <w:semiHidden/>
    <w:rsid w:val="00014566"/>
    <w:rPr>
      <w:rFonts w:ascii="Times New Roman" w:hAnsi="Times New Roman" w:cs="Times New Roman"/>
      <w:szCs w:val="24"/>
    </w:rPr>
  </w:style>
  <w:style w:type="paragraph" w:styleId="afffff">
    <w:name w:val="Normal Indent"/>
    <w:basedOn w:val="a2"/>
    <w:uiPriority w:val="99"/>
    <w:semiHidden/>
    <w:rsid w:val="00014566"/>
    <w:pPr>
      <w:ind w:left="720"/>
    </w:pPr>
  </w:style>
  <w:style w:type="paragraph" w:customStyle="1" w:styleId="OpiHi">
    <w:name w:val="Opi_H_i"/>
    <w:basedOn w:val="ECHRHeading4"/>
    <w:uiPriority w:val="44"/>
    <w:qFormat/>
    <w:rsid w:val="00D01352"/>
    <w:pPr>
      <w:ind w:left="1037" w:hanging="357"/>
      <w:outlineLvl w:val="4"/>
    </w:pPr>
    <w:rPr>
      <w:b w:val="0"/>
      <w:i/>
    </w:rPr>
  </w:style>
  <w:style w:type="paragraph" w:customStyle="1" w:styleId="OpiPara">
    <w:name w:val="Opi_Para"/>
    <w:basedOn w:val="ECHRPara"/>
    <w:uiPriority w:val="46"/>
    <w:qFormat/>
    <w:rsid w:val="00D01352"/>
  </w:style>
  <w:style w:type="character" w:styleId="afffff0">
    <w:name w:val="Placeholder Text"/>
    <w:basedOn w:val="a3"/>
    <w:uiPriority w:val="99"/>
    <w:semiHidden/>
    <w:rsid w:val="00D01352"/>
    <w:rPr>
      <w:color w:val="auto"/>
      <w:bdr w:val="none" w:sz="0" w:space="0" w:color="auto"/>
      <w:shd w:val="clear" w:color="auto" w:fill="DFDFDF" w:themeFill="background2" w:themeFillShade="E6"/>
    </w:rPr>
  </w:style>
  <w:style w:type="paragraph" w:styleId="afffff1">
    <w:name w:val="Plain Text"/>
    <w:basedOn w:val="a2"/>
    <w:link w:val="afffff2"/>
    <w:uiPriority w:val="99"/>
    <w:semiHidden/>
    <w:rsid w:val="00014566"/>
    <w:rPr>
      <w:rFonts w:ascii="Consolas" w:hAnsi="Consolas" w:cs="Consolas"/>
      <w:sz w:val="21"/>
      <w:szCs w:val="21"/>
    </w:rPr>
  </w:style>
  <w:style w:type="character" w:customStyle="1" w:styleId="afffff2">
    <w:name w:val="Текст Знак"/>
    <w:basedOn w:val="a3"/>
    <w:link w:val="afffff1"/>
    <w:uiPriority w:val="99"/>
    <w:semiHidden/>
    <w:rsid w:val="00014566"/>
    <w:rPr>
      <w:rFonts w:ascii="Consolas" w:eastAsiaTheme="minorEastAsia" w:hAnsi="Consolas" w:cs="Consolas"/>
      <w:sz w:val="21"/>
      <w:szCs w:val="21"/>
    </w:rPr>
  </w:style>
  <w:style w:type="paragraph" w:styleId="afffff3">
    <w:name w:val="Salutation"/>
    <w:basedOn w:val="a2"/>
    <w:next w:val="a2"/>
    <w:link w:val="afffff4"/>
    <w:uiPriority w:val="99"/>
    <w:semiHidden/>
    <w:rsid w:val="00014566"/>
  </w:style>
  <w:style w:type="character" w:customStyle="1" w:styleId="afffff4">
    <w:name w:val="Приветствие Знак"/>
    <w:basedOn w:val="a3"/>
    <w:link w:val="afffff3"/>
    <w:uiPriority w:val="99"/>
    <w:semiHidden/>
    <w:rsid w:val="00014566"/>
    <w:rPr>
      <w:rFonts w:eastAsiaTheme="minorEastAsia"/>
      <w:sz w:val="24"/>
    </w:rPr>
  </w:style>
  <w:style w:type="paragraph" w:styleId="afffff5">
    <w:name w:val="Signature"/>
    <w:basedOn w:val="a2"/>
    <w:link w:val="afffff6"/>
    <w:uiPriority w:val="99"/>
    <w:semiHidden/>
    <w:rsid w:val="00014566"/>
    <w:pPr>
      <w:ind w:left="4252"/>
    </w:pPr>
  </w:style>
  <w:style w:type="character" w:customStyle="1" w:styleId="afffff6">
    <w:name w:val="Подпись Знак"/>
    <w:basedOn w:val="a3"/>
    <w:link w:val="afffff5"/>
    <w:uiPriority w:val="99"/>
    <w:semiHidden/>
    <w:rsid w:val="00014566"/>
    <w:rPr>
      <w:rFonts w:eastAsiaTheme="minorEastAsia"/>
      <w:sz w:val="24"/>
    </w:rPr>
  </w:style>
  <w:style w:type="table" w:styleId="16">
    <w:name w:val="Table 3D effects 1"/>
    <w:basedOn w:val="a4"/>
    <w:uiPriority w:val="99"/>
    <w:semiHidden/>
    <w:rsid w:val="00014566"/>
    <w:pPr>
      <w:suppressAutoHyphens/>
    </w:pPr>
    <w:rPr>
      <w:lang w:val="fr-FR" w:eastAsia="fr-FR"/>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3">
    <w:name w:val="Table 3D effects 2"/>
    <w:basedOn w:val="a4"/>
    <w:uiPriority w:val="99"/>
    <w:semiHidden/>
    <w:rsid w:val="00014566"/>
    <w:pPr>
      <w:suppressAutoHyphens/>
    </w:pPr>
    <w:rPr>
      <w:lang w:val="fr-FR" w:eastAsia="fr-FR"/>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4"/>
    <w:uiPriority w:val="99"/>
    <w:semiHidden/>
    <w:rsid w:val="00014566"/>
    <w:pPr>
      <w:suppressAutoHyphens/>
    </w:pPr>
    <w:rPr>
      <w:lang w:val="fr-FR" w:eastAsia="fr-FR"/>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7">
    <w:name w:val="Table Classic 1"/>
    <w:basedOn w:val="a4"/>
    <w:uiPriority w:val="99"/>
    <w:semiHidden/>
    <w:rsid w:val="00014566"/>
    <w:pPr>
      <w:suppressAutoHyphens/>
    </w:pPr>
    <w:rPr>
      <w:lang w:val="fr-FR" w:eastAsia="fr-F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lassic 2"/>
    <w:basedOn w:val="a4"/>
    <w:uiPriority w:val="99"/>
    <w:semiHidden/>
    <w:rsid w:val="00014566"/>
    <w:pPr>
      <w:suppressAutoHyphens/>
    </w:pPr>
    <w:rPr>
      <w:lang w:val="fr-FR" w:eastAsia="fr-F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d">
    <w:name w:val="Table Classic 3"/>
    <w:basedOn w:val="a4"/>
    <w:uiPriority w:val="99"/>
    <w:semiHidden/>
    <w:rsid w:val="00014566"/>
    <w:pPr>
      <w:suppressAutoHyphens/>
    </w:pPr>
    <w:rPr>
      <w:color w:val="000080"/>
      <w:lang w:val="fr-FR" w:eastAsia="fr-F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7">
    <w:name w:val="Table Classic 4"/>
    <w:basedOn w:val="a4"/>
    <w:uiPriority w:val="99"/>
    <w:semiHidden/>
    <w:rsid w:val="00014566"/>
    <w:pPr>
      <w:suppressAutoHyphens/>
    </w:pPr>
    <w:rPr>
      <w:lang w:val="fr-FR" w:eastAsia="fr-FR"/>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8">
    <w:name w:val="Table Colorful 1"/>
    <w:basedOn w:val="a4"/>
    <w:uiPriority w:val="99"/>
    <w:semiHidden/>
    <w:rsid w:val="00014566"/>
    <w:pPr>
      <w:suppressAutoHyphens/>
    </w:pPr>
    <w:rPr>
      <w:color w:val="FFFFFF"/>
      <w:lang w:val="fr-FR" w:eastAsia="fr-FR"/>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5">
    <w:name w:val="Table Colorful 2"/>
    <w:basedOn w:val="a4"/>
    <w:uiPriority w:val="99"/>
    <w:semiHidden/>
    <w:rsid w:val="00014566"/>
    <w:pPr>
      <w:suppressAutoHyphens/>
    </w:pPr>
    <w:rPr>
      <w:lang w:val="fr-FR" w:eastAsia="fr-FR"/>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e">
    <w:name w:val="Table Colorful 3"/>
    <w:basedOn w:val="a4"/>
    <w:uiPriority w:val="99"/>
    <w:semiHidden/>
    <w:rsid w:val="00014566"/>
    <w:pPr>
      <w:suppressAutoHyphens/>
    </w:pPr>
    <w:rPr>
      <w:lang w:val="fr-FR" w:eastAsia="fr-FR"/>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9">
    <w:name w:val="Table Columns 1"/>
    <w:basedOn w:val="a4"/>
    <w:uiPriority w:val="99"/>
    <w:semiHidden/>
    <w:rsid w:val="00014566"/>
    <w:pPr>
      <w:suppressAutoHyphens/>
    </w:pPr>
    <w:rPr>
      <w:b/>
      <w:bCs/>
      <w:lang w:val="fr-FR" w:eastAsia="fr-FR"/>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Columns 2"/>
    <w:basedOn w:val="a4"/>
    <w:uiPriority w:val="99"/>
    <w:semiHidden/>
    <w:rsid w:val="00014566"/>
    <w:pPr>
      <w:suppressAutoHyphens/>
    </w:pPr>
    <w:rPr>
      <w:b/>
      <w:bCs/>
      <w:lang w:val="fr-FR" w:eastAsia="fr-FR"/>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4"/>
    <w:uiPriority w:val="99"/>
    <w:semiHidden/>
    <w:rsid w:val="00014566"/>
    <w:pPr>
      <w:suppressAutoHyphens/>
    </w:pPr>
    <w:rPr>
      <w:b/>
      <w:bCs/>
      <w:lang w:val="fr-FR" w:eastAsia="fr-FR"/>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4"/>
    <w:uiPriority w:val="99"/>
    <w:semiHidden/>
    <w:rsid w:val="00014566"/>
    <w:pPr>
      <w:suppressAutoHyphens/>
    </w:pPr>
    <w:rPr>
      <w:lang w:val="fr-FR" w:eastAsia="fr-FR"/>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4"/>
    <w:uiPriority w:val="99"/>
    <w:semiHidden/>
    <w:rsid w:val="00014566"/>
    <w:pPr>
      <w:suppressAutoHyphens/>
    </w:pPr>
    <w:rPr>
      <w:lang w:val="fr-FR" w:eastAsia="fr-FR"/>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7">
    <w:name w:val="Table Contemporary"/>
    <w:basedOn w:val="a4"/>
    <w:uiPriority w:val="99"/>
    <w:semiHidden/>
    <w:rsid w:val="00014566"/>
    <w:pPr>
      <w:suppressAutoHyphens/>
    </w:pPr>
    <w:rPr>
      <w:lang w:val="fr-FR" w:eastAsia="fr-FR"/>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8">
    <w:name w:val="Table Elegant"/>
    <w:basedOn w:val="a4"/>
    <w:uiPriority w:val="99"/>
    <w:semiHidden/>
    <w:rsid w:val="00014566"/>
    <w:pPr>
      <w:suppressAutoHyphens/>
    </w:pPr>
    <w:rPr>
      <w:lang w:val="fr-FR" w:eastAsia="fr-FR"/>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a">
    <w:name w:val="Table Grid 1"/>
    <w:basedOn w:val="a4"/>
    <w:uiPriority w:val="99"/>
    <w:semiHidden/>
    <w:rsid w:val="00014566"/>
    <w:pPr>
      <w:suppressAutoHyphens/>
    </w:pPr>
    <w:rPr>
      <w:lang w:val="fr-FR" w:eastAsia="fr-FR"/>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7">
    <w:name w:val="Table Grid 2"/>
    <w:basedOn w:val="a4"/>
    <w:uiPriority w:val="99"/>
    <w:semiHidden/>
    <w:rsid w:val="00014566"/>
    <w:pPr>
      <w:suppressAutoHyphens/>
    </w:pPr>
    <w:rPr>
      <w:lang w:val="fr-FR" w:eastAsia="fr-FR"/>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0">
    <w:name w:val="Table Grid 3"/>
    <w:basedOn w:val="a4"/>
    <w:uiPriority w:val="99"/>
    <w:semiHidden/>
    <w:rsid w:val="00014566"/>
    <w:pPr>
      <w:suppressAutoHyphens/>
    </w:pPr>
    <w:rPr>
      <w:lang w:val="fr-FR" w:eastAsia="fr-FR"/>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9">
    <w:name w:val="Table Grid 4"/>
    <w:basedOn w:val="a4"/>
    <w:uiPriority w:val="99"/>
    <w:semiHidden/>
    <w:rsid w:val="00014566"/>
    <w:pPr>
      <w:suppressAutoHyphens/>
    </w:pPr>
    <w:rPr>
      <w:lang w:val="fr-FR" w:eastAsia="fr-FR"/>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8">
    <w:name w:val="Table Grid 5"/>
    <w:basedOn w:val="a4"/>
    <w:uiPriority w:val="99"/>
    <w:semiHidden/>
    <w:rsid w:val="00014566"/>
    <w:pPr>
      <w:suppressAutoHyphens/>
    </w:pPr>
    <w:rPr>
      <w:lang w:val="fr-FR" w:eastAsia="fr-FR"/>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4"/>
    <w:uiPriority w:val="99"/>
    <w:semiHidden/>
    <w:rsid w:val="00014566"/>
    <w:pPr>
      <w:suppressAutoHyphens/>
    </w:pPr>
    <w:rPr>
      <w:lang w:val="fr-FR" w:eastAsia="fr-FR"/>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4"/>
    <w:uiPriority w:val="99"/>
    <w:semiHidden/>
    <w:rsid w:val="00014566"/>
    <w:pPr>
      <w:suppressAutoHyphens/>
    </w:pPr>
    <w:rPr>
      <w:b/>
      <w:bCs/>
      <w:lang w:val="fr-FR" w:eastAsia="fr-FR"/>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4"/>
    <w:uiPriority w:val="99"/>
    <w:semiHidden/>
    <w:rsid w:val="00014566"/>
    <w:pPr>
      <w:suppressAutoHyphens/>
    </w:pPr>
    <w:rPr>
      <w:lang w:val="fr-FR" w:eastAsia="fr-FR"/>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6">
    <w:name w:val="Table List 1"/>
    <w:basedOn w:val="a4"/>
    <w:uiPriority w:val="99"/>
    <w:semiHidden/>
    <w:rsid w:val="00014566"/>
    <w:pPr>
      <w:suppressAutoHyphens/>
    </w:pPr>
    <w:rPr>
      <w:lang w:val="fr-FR" w:eastAsia="fr-FR"/>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4"/>
    <w:uiPriority w:val="99"/>
    <w:semiHidden/>
    <w:rsid w:val="00014566"/>
    <w:pPr>
      <w:suppressAutoHyphens/>
    </w:pPr>
    <w:rPr>
      <w:lang w:val="fr-FR" w:eastAsia="fr-FR"/>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4"/>
    <w:uiPriority w:val="99"/>
    <w:semiHidden/>
    <w:rsid w:val="00014566"/>
    <w:pPr>
      <w:suppressAutoHyphens/>
    </w:pPr>
    <w:rPr>
      <w:lang w:val="fr-FR" w:eastAsia="fr-FR"/>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4"/>
    <w:uiPriority w:val="99"/>
    <w:semiHidden/>
    <w:rsid w:val="00014566"/>
    <w:pPr>
      <w:suppressAutoHyphens/>
    </w:pPr>
    <w:rPr>
      <w:lang w:val="fr-FR" w:eastAsia="fr-FR"/>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4"/>
    <w:uiPriority w:val="99"/>
    <w:semiHidden/>
    <w:rsid w:val="00014566"/>
    <w:pPr>
      <w:suppressAutoHyphens/>
    </w:pPr>
    <w:rPr>
      <w:lang w:val="fr-FR" w:eastAsia="fr-FR"/>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4"/>
    <w:uiPriority w:val="99"/>
    <w:semiHidden/>
    <w:rsid w:val="00014566"/>
    <w:pPr>
      <w:suppressAutoHyphens/>
    </w:pPr>
    <w:rPr>
      <w:lang w:val="fr-FR" w:eastAsia="fr-FR"/>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4"/>
    <w:uiPriority w:val="99"/>
    <w:semiHidden/>
    <w:rsid w:val="00014566"/>
    <w:pPr>
      <w:suppressAutoHyphens/>
    </w:pPr>
    <w:rPr>
      <w:lang w:val="fr-FR" w:eastAsia="fr-FR"/>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4"/>
    <w:uiPriority w:val="99"/>
    <w:semiHidden/>
    <w:rsid w:val="00014566"/>
    <w:pPr>
      <w:suppressAutoHyphens/>
    </w:pPr>
    <w:rPr>
      <w:lang w:val="fr-FR" w:eastAsia="fr-FR"/>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9">
    <w:name w:val="table of authorities"/>
    <w:basedOn w:val="a2"/>
    <w:next w:val="a2"/>
    <w:uiPriority w:val="99"/>
    <w:semiHidden/>
    <w:rsid w:val="00014566"/>
    <w:pPr>
      <w:ind w:left="240" w:hanging="240"/>
    </w:pPr>
  </w:style>
  <w:style w:type="paragraph" w:styleId="afffffa">
    <w:name w:val="table of figures"/>
    <w:basedOn w:val="a2"/>
    <w:next w:val="a2"/>
    <w:uiPriority w:val="99"/>
    <w:semiHidden/>
    <w:rsid w:val="00014566"/>
  </w:style>
  <w:style w:type="table" w:styleId="afffffb">
    <w:name w:val="Table Professional"/>
    <w:basedOn w:val="a4"/>
    <w:uiPriority w:val="99"/>
    <w:semiHidden/>
    <w:rsid w:val="00014566"/>
    <w:pPr>
      <w:suppressAutoHyphens/>
    </w:pPr>
    <w:rPr>
      <w:lang w:val="fr-FR" w:eastAsia="fr-FR"/>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b">
    <w:name w:val="Table Simple 1"/>
    <w:basedOn w:val="a4"/>
    <w:uiPriority w:val="99"/>
    <w:semiHidden/>
    <w:rsid w:val="00014566"/>
    <w:pPr>
      <w:suppressAutoHyphens/>
    </w:pPr>
    <w:rPr>
      <w:lang w:val="fr-FR" w:eastAsia="fr-FR"/>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8">
    <w:name w:val="Table Simple 2"/>
    <w:basedOn w:val="a4"/>
    <w:uiPriority w:val="99"/>
    <w:semiHidden/>
    <w:rsid w:val="00014566"/>
    <w:pPr>
      <w:suppressAutoHyphens/>
    </w:pPr>
    <w:rPr>
      <w:lang w:val="fr-FR" w:eastAsia="fr-FR"/>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4"/>
    <w:uiPriority w:val="99"/>
    <w:semiHidden/>
    <w:rsid w:val="00014566"/>
    <w:pPr>
      <w:suppressAutoHyphens/>
    </w:pPr>
    <w:rPr>
      <w:lang w:val="fr-FR" w:eastAsia="fr-F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Subtle 1"/>
    <w:basedOn w:val="a4"/>
    <w:uiPriority w:val="99"/>
    <w:semiHidden/>
    <w:rsid w:val="00014566"/>
    <w:pPr>
      <w:suppressAutoHyphens/>
    </w:pPr>
    <w:rPr>
      <w:lang w:val="fr-FR" w:eastAsia="fr-FR"/>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9">
    <w:name w:val="Table Subtle 2"/>
    <w:basedOn w:val="a4"/>
    <w:uiPriority w:val="99"/>
    <w:semiHidden/>
    <w:rsid w:val="00014566"/>
    <w:pPr>
      <w:suppressAutoHyphens/>
    </w:pPr>
    <w:rPr>
      <w:lang w:val="fr-FR" w:eastAsia="fr-FR"/>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c">
    <w:name w:val="Table Theme"/>
    <w:basedOn w:val="a4"/>
    <w:uiPriority w:val="99"/>
    <w:semiHidden/>
    <w:rsid w:val="00014566"/>
    <w:pPr>
      <w:suppressAutoHyphens/>
    </w:pPr>
    <w:rPr>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7">
    <w:name w:val="Table Web 1"/>
    <w:basedOn w:val="a4"/>
    <w:uiPriority w:val="99"/>
    <w:semiHidden/>
    <w:rsid w:val="00014566"/>
    <w:pPr>
      <w:suppressAutoHyphens/>
    </w:pPr>
    <w:rPr>
      <w:lang w:val="fr-FR" w:eastAsia="fr-FR"/>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4"/>
    <w:uiPriority w:val="99"/>
    <w:semiHidden/>
    <w:rsid w:val="00014566"/>
    <w:pPr>
      <w:suppressAutoHyphens/>
    </w:pPr>
    <w:rPr>
      <w:lang w:val="fr-FR" w:eastAsia="fr-FR"/>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4"/>
    <w:uiPriority w:val="99"/>
    <w:semiHidden/>
    <w:rsid w:val="00014566"/>
    <w:pPr>
      <w:suppressAutoHyphens/>
    </w:pPr>
    <w:rPr>
      <w:lang w:val="fr-FR" w:eastAsia="fr-FR"/>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63">
    <w:name w:val="toc 6"/>
    <w:basedOn w:val="a2"/>
    <w:next w:val="a2"/>
    <w:autoRedefine/>
    <w:uiPriority w:val="99"/>
    <w:semiHidden/>
    <w:rsid w:val="00D01352"/>
    <w:pPr>
      <w:tabs>
        <w:tab w:val="right" w:leader="dot" w:pos="7371"/>
      </w:tabs>
      <w:spacing w:after="60" w:line="240" w:lineRule="exact"/>
      <w:ind w:left="2041" w:right="567" w:hanging="340"/>
    </w:pPr>
    <w:rPr>
      <w:sz w:val="20"/>
    </w:rPr>
  </w:style>
  <w:style w:type="paragraph" w:styleId="73">
    <w:name w:val="toc 7"/>
    <w:basedOn w:val="a2"/>
    <w:next w:val="a2"/>
    <w:autoRedefine/>
    <w:uiPriority w:val="99"/>
    <w:semiHidden/>
    <w:rsid w:val="00D01352"/>
    <w:pPr>
      <w:tabs>
        <w:tab w:val="right" w:leader="dot" w:pos="7371"/>
      </w:tabs>
      <w:spacing w:after="60" w:line="240" w:lineRule="exact"/>
      <w:ind w:left="2381" w:right="567" w:hanging="340"/>
    </w:pPr>
    <w:rPr>
      <w:sz w:val="20"/>
    </w:rPr>
  </w:style>
  <w:style w:type="paragraph" w:styleId="83">
    <w:name w:val="toc 8"/>
    <w:basedOn w:val="a2"/>
    <w:next w:val="a2"/>
    <w:autoRedefine/>
    <w:uiPriority w:val="99"/>
    <w:semiHidden/>
    <w:rsid w:val="00014566"/>
    <w:pPr>
      <w:spacing w:after="100"/>
      <w:ind w:left="1680"/>
    </w:pPr>
  </w:style>
  <w:style w:type="paragraph" w:styleId="92">
    <w:name w:val="toc 9"/>
    <w:basedOn w:val="a2"/>
    <w:next w:val="a2"/>
    <w:autoRedefine/>
    <w:uiPriority w:val="99"/>
    <w:semiHidden/>
    <w:rsid w:val="00014566"/>
    <w:pPr>
      <w:spacing w:after="100"/>
      <w:ind w:left="1920"/>
    </w:pPr>
  </w:style>
  <w:style w:type="paragraph" w:customStyle="1" w:styleId="OpiParaSub">
    <w:name w:val="Opi_Para_Sub"/>
    <w:basedOn w:val="JuParaSub"/>
    <w:uiPriority w:val="47"/>
    <w:qFormat/>
    <w:rsid w:val="00D01352"/>
  </w:style>
  <w:style w:type="paragraph" w:customStyle="1" w:styleId="OpiQuot">
    <w:name w:val="Opi_Quot"/>
    <w:basedOn w:val="ECHRParaQuote"/>
    <w:uiPriority w:val="48"/>
    <w:qFormat/>
    <w:rsid w:val="00D01352"/>
  </w:style>
  <w:style w:type="paragraph" w:customStyle="1" w:styleId="OpiQuotSub">
    <w:name w:val="Opi_Quot_Sub"/>
    <w:basedOn w:val="JuQuotSub"/>
    <w:uiPriority w:val="49"/>
    <w:qFormat/>
    <w:rsid w:val="00D01352"/>
  </w:style>
  <w:style w:type="paragraph" w:customStyle="1" w:styleId="OpiTranslation">
    <w:name w:val="Opi_Translation"/>
    <w:basedOn w:val="a2"/>
    <w:next w:val="OpiPara"/>
    <w:uiPriority w:val="40"/>
    <w:qFormat/>
    <w:rsid w:val="00D01352"/>
    <w:pPr>
      <w:jc w:val="center"/>
      <w:outlineLvl w:val="0"/>
    </w:pPr>
    <w:rPr>
      <w:i/>
    </w:rPr>
  </w:style>
  <w:style w:type="paragraph" w:customStyle="1" w:styleId="JuHeaderLandscape">
    <w:name w:val="Ju_Header_Landscape"/>
    <w:basedOn w:val="ECHRHeader"/>
    <w:uiPriority w:val="4"/>
    <w:qFormat/>
    <w:rsid w:val="00D01352"/>
    <w:pPr>
      <w:tabs>
        <w:tab w:val="clear" w:pos="3686"/>
        <w:tab w:val="clear" w:pos="7371"/>
        <w:tab w:val="center" w:pos="6146"/>
        <w:tab w:val="right" w:pos="12293"/>
      </w:tabs>
    </w:pPr>
  </w:style>
  <w:style w:type="paragraph" w:styleId="afffffd">
    <w:name w:val="Note Heading"/>
    <w:basedOn w:val="a2"/>
    <w:next w:val="a2"/>
    <w:link w:val="afffffe"/>
    <w:uiPriority w:val="99"/>
    <w:semiHidden/>
    <w:rsid w:val="00860441"/>
  </w:style>
  <w:style w:type="character" w:customStyle="1" w:styleId="afffffe">
    <w:name w:val="Заголовок записки Знак"/>
    <w:basedOn w:val="a3"/>
    <w:link w:val="afffffd"/>
    <w:uiPriority w:val="99"/>
    <w:semiHidden/>
    <w:rsid w:val="00860441"/>
    <w:rPr>
      <w:rFonts w:eastAsiaTheme="minorEastAsia"/>
      <w:sz w:val="24"/>
    </w:rPr>
  </w:style>
  <w:style w:type="character" w:customStyle="1" w:styleId="ECHRParaChar">
    <w:name w:val="ECHR_Para Char"/>
    <w:aliases w:val="Ju_Para Char"/>
    <w:link w:val="ECHRPara"/>
    <w:uiPriority w:val="12"/>
    <w:rsid w:val="00AF7D41"/>
    <w:rPr>
      <w:rFonts w:eastAsiaTheme="minorEastAsia"/>
      <w:sz w:val="24"/>
      <w:lang w:val="en-GB"/>
    </w:rPr>
  </w:style>
  <w:style w:type="character" w:customStyle="1" w:styleId="apple-converted-space">
    <w:name w:val="apple-converted-space"/>
    <w:basedOn w:val="a3"/>
    <w:rsid w:val="001A4257"/>
  </w:style>
  <w:style w:type="paragraph" w:styleId="affffff">
    <w:name w:val="Revision"/>
    <w:hidden/>
    <w:uiPriority w:val="99"/>
    <w:semiHidden/>
    <w:rsid w:val="00F70439"/>
    <w:rPr>
      <w:rFonts w:eastAsiaTheme="minorEastAsia"/>
      <w:sz w:val="24"/>
    </w:rPr>
  </w:style>
  <w:style w:type="character" w:customStyle="1" w:styleId="JuJudgesChar">
    <w:name w:val="Ju_Judges Char"/>
    <w:link w:val="ECHRDecisionBody"/>
    <w:uiPriority w:val="11"/>
    <w:locked/>
    <w:rsid w:val="006E02F2"/>
    <w:rPr>
      <w:rFonts w:eastAsiaTheme="minorEastAsia"/>
      <w:sz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57"/>
    <w:lsdException w:name="footer" w:uiPriority="57"/>
    <w:lsdException w:name="caption" w:qFormat="1"/>
    <w:lsdException w:name="List Number" w:unhideWhenUsed="0"/>
    <w:lsdException w:name="List 4" w:unhideWhenUsed="0"/>
    <w:lsdException w:name="List 5" w:unhideWhenUsed="0"/>
    <w:lsdException w:name="Title" w:semiHidden="0" w:unhideWhenUsed="0" w:qFormat="1"/>
    <w:lsdException w:name="Default Paragraph Font" w:uiPriority="1"/>
    <w:lsdException w:name="Subtitle" w:unhideWhenUsed="0" w:qFormat="1"/>
    <w:lsdException w:name="Salutation" w:unhideWhenUsed="0"/>
    <w:lsdException w:name="Date" w:unhideWhenUsed="0"/>
    <w:lsdException w:name="Body Text First Indent" w:unhideWhenUsed="0"/>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a2">
    <w:name w:val="Normal"/>
    <w:semiHidden/>
    <w:rsid w:val="00D01352"/>
    <w:pPr>
      <w:jc w:val="both"/>
    </w:pPr>
    <w:rPr>
      <w:rFonts w:eastAsiaTheme="minorEastAsia"/>
      <w:sz w:val="24"/>
      <w:lang w:val="en-GB"/>
    </w:rPr>
  </w:style>
  <w:style w:type="paragraph" w:styleId="1">
    <w:name w:val="heading 1"/>
    <w:basedOn w:val="a2"/>
    <w:next w:val="a2"/>
    <w:link w:val="10"/>
    <w:uiPriority w:val="99"/>
    <w:semiHidden/>
    <w:rsid w:val="00D01352"/>
    <w:pPr>
      <w:spacing w:before="480"/>
      <w:contextualSpacing/>
      <w:outlineLvl w:val="0"/>
    </w:pPr>
    <w:rPr>
      <w:rFonts w:asciiTheme="majorHAnsi" w:eastAsiaTheme="majorEastAsia" w:hAnsiTheme="majorHAnsi" w:cstheme="majorBidi"/>
      <w:b/>
      <w:bCs/>
      <w:color w:val="333333"/>
      <w:sz w:val="28"/>
      <w:szCs w:val="28"/>
    </w:rPr>
  </w:style>
  <w:style w:type="paragraph" w:styleId="21">
    <w:name w:val="heading 2"/>
    <w:basedOn w:val="a2"/>
    <w:next w:val="a2"/>
    <w:link w:val="22"/>
    <w:uiPriority w:val="99"/>
    <w:semiHidden/>
    <w:rsid w:val="00D01352"/>
    <w:pPr>
      <w:spacing w:before="200"/>
      <w:outlineLvl w:val="1"/>
    </w:pPr>
    <w:rPr>
      <w:rFonts w:asciiTheme="majorHAnsi" w:eastAsiaTheme="majorEastAsia" w:hAnsiTheme="majorHAnsi" w:cstheme="majorBidi"/>
      <w:b/>
      <w:bCs/>
      <w:color w:val="4D4D4D"/>
      <w:sz w:val="26"/>
      <w:szCs w:val="26"/>
    </w:rPr>
  </w:style>
  <w:style w:type="paragraph" w:styleId="31">
    <w:name w:val="heading 3"/>
    <w:basedOn w:val="a2"/>
    <w:next w:val="a2"/>
    <w:link w:val="32"/>
    <w:uiPriority w:val="99"/>
    <w:semiHidden/>
    <w:rsid w:val="00D01352"/>
    <w:pPr>
      <w:spacing w:before="200" w:line="271" w:lineRule="auto"/>
      <w:outlineLvl w:val="2"/>
    </w:pPr>
    <w:rPr>
      <w:rFonts w:asciiTheme="majorHAnsi" w:eastAsiaTheme="majorEastAsia" w:hAnsiTheme="majorHAnsi" w:cstheme="majorBidi"/>
      <w:b/>
      <w:bCs/>
      <w:color w:val="5F5F5F"/>
    </w:rPr>
  </w:style>
  <w:style w:type="paragraph" w:styleId="41">
    <w:name w:val="heading 4"/>
    <w:basedOn w:val="a2"/>
    <w:next w:val="a2"/>
    <w:link w:val="42"/>
    <w:uiPriority w:val="99"/>
    <w:semiHidden/>
    <w:rsid w:val="00D01352"/>
    <w:pPr>
      <w:spacing w:before="200"/>
      <w:outlineLvl w:val="3"/>
    </w:pPr>
    <w:rPr>
      <w:rFonts w:asciiTheme="majorHAnsi" w:eastAsiaTheme="majorEastAsia" w:hAnsiTheme="majorHAnsi" w:cstheme="majorBidi"/>
      <w:b/>
      <w:bCs/>
      <w:i/>
      <w:iCs/>
      <w:color w:val="777777"/>
    </w:rPr>
  </w:style>
  <w:style w:type="paragraph" w:styleId="51">
    <w:name w:val="heading 5"/>
    <w:basedOn w:val="a2"/>
    <w:next w:val="a2"/>
    <w:link w:val="52"/>
    <w:uiPriority w:val="99"/>
    <w:semiHidden/>
    <w:qFormat/>
    <w:rsid w:val="00D01352"/>
    <w:pPr>
      <w:spacing w:before="200"/>
      <w:outlineLvl w:val="4"/>
    </w:pPr>
    <w:rPr>
      <w:rFonts w:asciiTheme="majorHAnsi" w:eastAsiaTheme="majorEastAsia" w:hAnsiTheme="majorHAnsi" w:cstheme="majorBidi"/>
      <w:b/>
      <w:bCs/>
      <w:color w:val="808080"/>
      <w:sz w:val="22"/>
      <w:lang w:val="en-US"/>
    </w:rPr>
  </w:style>
  <w:style w:type="paragraph" w:styleId="6">
    <w:name w:val="heading 6"/>
    <w:basedOn w:val="a2"/>
    <w:next w:val="a2"/>
    <w:link w:val="60"/>
    <w:uiPriority w:val="99"/>
    <w:semiHidden/>
    <w:rsid w:val="00D01352"/>
    <w:pPr>
      <w:spacing w:line="271" w:lineRule="auto"/>
      <w:outlineLvl w:val="5"/>
    </w:pPr>
    <w:rPr>
      <w:rFonts w:asciiTheme="majorHAnsi" w:eastAsiaTheme="majorEastAsia" w:hAnsiTheme="majorHAnsi" w:cstheme="majorBidi"/>
      <w:b/>
      <w:bCs/>
      <w:i/>
      <w:iCs/>
      <w:color w:val="7F7F7F" w:themeColor="text1" w:themeTint="80"/>
      <w:lang w:bidi="en-US"/>
    </w:rPr>
  </w:style>
  <w:style w:type="paragraph" w:styleId="7">
    <w:name w:val="heading 7"/>
    <w:basedOn w:val="a2"/>
    <w:next w:val="a2"/>
    <w:link w:val="70"/>
    <w:uiPriority w:val="99"/>
    <w:semiHidden/>
    <w:qFormat/>
    <w:rsid w:val="00D01352"/>
    <w:pPr>
      <w:outlineLvl w:val="6"/>
    </w:pPr>
    <w:rPr>
      <w:rFonts w:asciiTheme="majorHAnsi" w:eastAsiaTheme="majorEastAsia" w:hAnsiTheme="majorHAnsi" w:cstheme="majorBidi"/>
      <w:i/>
      <w:iCs/>
      <w:sz w:val="22"/>
      <w:lang w:val="en-US" w:bidi="en-US"/>
    </w:rPr>
  </w:style>
  <w:style w:type="paragraph" w:styleId="8">
    <w:name w:val="heading 8"/>
    <w:basedOn w:val="a2"/>
    <w:next w:val="a2"/>
    <w:link w:val="80"/>
    <w:uiPriority w:val="99"/>
    <w:semiHidden/>
    <w:qFormat/>
    <w:rsid w:val="00D01352"/>
    <w:pPr>
      <w:outlineLvl w:val="7"/>
    </w:pPr>
    <w:rPr>
      <w:rFonts w:asciiTheme="majorHAnsi" w:eastAsiaTheme="majorEastAsia" w:hAnsiTheme="majorHAnsi" w:cstheme="majorBidi"/>
      <w:sz w:val="20"/>
      <w:szCs w:val="20"/>
      <w:lang w:val="en-US" w:bidi="en-US"/>
    </w:rPr>
  </w:style>
  <w:style w:type="paragraph" w:styleId="9">
    <w:name w:val="heading 9"/>
    <w:basedOn w:val="a2"/>
    <w:next w:val="a2"/>
    <w:link w:val="90"/>
    <w:uiPriority w:val="99"/>
    <w:semiHidden/>
    <w:qFormat/>
    <w:rsid w:val="00D01352"/>
    <w:pPr>
      <w:outlineLvl w:val="8"/>
    </w:pPr>
    <w:rPr>
      <w:rFonts w:asciiTheme="majorHAnsi" w:eastAsiaTheme="majorEastAsia" w:hAnsiTheme="majorHAnsi" w:cstheme="majorBidi"/>
      <w:i/>
      <w:iCs/>
      <w:spacing w:val="5"/>
      <w:sz w:val="20"/>
      <w:szCs w:val="20"/>
      <w:lang w:val="en-US" w:bidi="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alloon Text"/>
    <w:basedOn w:val="a2"/>
    <w:link w:val="a7"/>
    <w:uiPriority w:val="99"/>
    <w:semiHidden/>
    <w:rsid w:val="00D01352"/>
    <w:rPr>
      <w:rFonts w:ascii="Tahoma" w:hAnsi="Tahoma" w:cs="Tahoma"/>
      <w:sz w:val="16"/>
      <w:szCs w:val="16"/>
    </w:rPr>
  </w:style>
  <w:style w:type="character" w:customStyle="1" w:styleId="a7">
    <w:name w:val="Текст выноски Знак"/>
    <w:basedOn w:val="a3"/>
    <w:link w:val="a6"/>
    <w:uiPriority w:val="99"/>
    <w:semiHidden/>
    <w:rsid w:val="00D01352"/>
    <w:rPr>
      <w:rFonts w:ascii="Tahoma" w:eastAsiaTheme="minorEastAsia" w:hAnsi="Tahoma" w:cs="Tahoma"/>
      <w:sz w:val="16"/>
      <w:szCs w:val="16"/>
      <w:lang w:val="en-GB"/>
    </w:rPr>
  </w:style>
  <w:style w:type="character" w:styleId="a8">
    <w:name w:val="Book Title"/>
    <w:uiPriority w:val="99"/>
    <w:semiHidden/>
    <w:qFormat/>
    <w:rsid w:val="00D01352"/>
    <w:rPr>
      <w:i/>
      <w:iCs/>
      <w:smallCaps/>
      <w:spacing w:val="5"/>
    </w:rPr>
  </w:style>
  <w:style w:type="paragraph" w:customStyle="1" w:styleId="ECHRHeader">
    <w:name w:val="ECHR_Header"/>
    <w:aliases w:val="Ju_Header"/>
    <w:basedOn w:val="a9"/>
    <w:uiPriority w:val="4"/>
    <w:qFormat/>
    <w:rsid w:val="00D01352"/>
    <w:pPr>
      <w:tabs>
        <w:tab w:val="clear" w:pos="4536"/>
        <w:tab w:val="clear" w:pos="9072"/>
        <w:tab w:val="center" w:pos="3686"/>
        <w:tab w:val="right" w:pos="7371"/>
      </w:tabs>
      <w:jc w:val="left"/>
    </w:pPr>
    <w:rPr>
      <w:sz w:val="18"/>
    </w:rPr>
  </w:style>
  <w:style w:type="paragraph" w:customStyle="1" w:styleId="ECHRFooter">
    <w:name w:val="ECHR_Footer"/>
    <w:aliases w:val="Footer_ECHR"/>
    <w:basedOn w:val="aa"/>
    <w:uiPriority w:val="57"/>
    <w:semiHidden/>
    <w:rsid w:val="00D01352"/>
    <w:pPr>
      <w:jc w:val="left"/>
    </w:pPr>
    <w:rPr>
      <w:sz w:val="8"/>
    </w:rPr>
  </w:style>
  <w:style w:type="character" w:styleId="ab">
    <w:name w:val="Strong"/>
    <w:uiPriority w:val="99"/>
    <w:semiHidden/>
    <w:qFormat/>
    <w:rsid w:val="00D01352"/>
    <w:rPr>
      <w:b/>
      <w:bCs/>
    </w:rPr>
  </w:style>
  <w:style w:type="paragraph" w:styleId="ac">
    <w:name w:val="No Spacing"/>
    <w:basedOn w:val="a2"/>
    <w:link w:val="ad"/>
    <w:semiHidden/>
    <w:qFormat/>
    <w:rsid w:val="00D01352"/>
    <w:rPr>
      <w:sz w:val="22"/>
      <w:lang w:val="en-US"/>
    </w:rPr>
  </w:style>
  <w:style w:type="character" w:customStyle="1" w:styleId="ad">
    <w:name w:val="Без интервала Знак"/>
    <w:basedOn w:val="a3"/>
    <w:link w:val="ac"/>
    <w:semiHidden/>
    <w:rsid w:val="00D01352"/>
    <w:rPr>
      <w:rFonts w:eastAsiaTheme="minorEastAsia"/>
    </w:rPr>
  </w:style>
  <w:style w:type="paragraph" w:customStyle="1" w:styleId="ECHRFooterLine">
    <w:name w:val="ECHR_Footer_Line"/>
    <w:aliases w:val="Footer_Line"/>
    <w:basedOn w:val="a2"/>
    <w:next w:val="ECHRFooter"/>
    <w:uiPriority w:val="57"/>
    <w:semiHidden/>
    <w:rsid w:val="00D01352"/>
    <w:pPr>
      <w:pBdr>
        <w:top w:val="single" w:sz="6" w:space="1" w:color="5F5F5F"/>
      </w:pBdr>
      <w:tabs>
        <w:tab w:val="center" w:pos="4536"/>
        <w:tab w:val="right" w:pos="9696"/>
      </w:tabs>
      <w:ind w:left="-680" w:right="-680"/>
      <w:jc w:val="left"/>
    </w:pPr>
    <w:rPr>
      <w:color w:val="5F5F5F"/>
    </w:rPr>
  </w:style>
  <w:style w:type="paragraph" w:customStyle="1" w:styleId="DecHTitle">
    <w:name w:val="Dec_H_Title"/>
    <w:basedOn w:val="ECHRTitleCentre1"/>
    <w:uiPriority w:val="7"/>
    <w:semiHidden/>
    <w:qFormat/>
    <w:rsid w:val="00D01352"/>
  </w:style>
  <w:style w:type="paragraph" w:customStyle="1" w:styleId="DecList">
    <w:name w:val="Dec_List"/>
    <w:basedOn w:val="a2"/>
    <w:uiPriority w:val="9"/>
    <w:semiHidden/>
    <w:qFormat/>
    <w:rsid w:val="00D01352"/>
    <w:pPr>
      <w:spacing w:before="240"/>
      <w:ind w:left="284"/>
    </w:pPr>
  </w:style>
  <w:style w:type="paragraph" w:customStyle="1" w:styleId="DummyStyle">
    <w:name w:val="Dummy_Style"/>
    <w:basedOn w:val="a2"/>
    <w:semiHidden/>
    <w:qFormat/>
    <w:rsid w:val="00D01352"/>
    <w:rPr>
      <w:color w:val="00B050"/>
    </w:rPr>
  </w:style>
  <w:style w:type="paragraph" w:customStyle="1" w:styleId="ECHRTitleCentre3">
    <w:name w:val="ECHR_Title_Centre_3"/>
    <w:aliases w:val="Ju_H_Article"/>
    <w:basedOn w:val="a2"/>
    <w:next w:val="ECHRParaQuote"/>
    <w:uiPriority w:val="27"/>
    <w:qFormat/>
    <w:rsid w:val="00D01352"/>
    <w:pPr>
      <w:keepNext/>
      <w:keepLines/>
      <w:spacing w:before="240" w:after="120"/>
      <w:jc w:val="center"/>
      <w:outlineLvl w:val="3"/>
    </w:pPr>
    <w:rPr>
      <w:rFonts w:asciiTheme="majorHAnsi" w:hAnsiTheme="majorHAnsi"/>
      <w:b/>
      <w:sz w:val="20"/>
      <w:lang w:bidi="en-US"/>
    </w:rPr>
  </w:style>
  <w:style w:type="paragraph" w:customStyle="1" w:styleId="ECHRTitleCentre1">
    <w:name w:val="ECHR_Title_Centre_1"/>
    <w:aliases w:val="Opi_H_Head"/>
    <w:basedOn w:val="a2"/>
    <w:next w:val="OpiPara"/>
    <w:uiPriority w:val="39"/>
    <w:qFormat/>
    <w:rsid w:val="00D01352"/>
    <w:pPr>
      <w:keepNext/>
      <w:keepLines/>
      <w:spacing w:after="240"/>
      <w:jc w:val="center"/>
      <w:outlineLvl w:val="0"/>
    </w:pPr>
    <w:rPr>
      <w:rFonts w:asciiTheme="majorHAnsi" w:hAnsiTheme="majorHAnsi"/>
      <w:sz w:val="28"/>
    </w:rPr>
  </w:style>
  <w:style w:type="paragraph" w:customStyle="1" w:styleId="JuAppQuestion">
    <w:name w:val="Ju_App_Question"/>
    <w:basedOn w:val="a2"/>
    <w:uiPriority w:val="5"/>
    <w:semiHidden/>
    <w:qFormat/>
    <w:rsid w:val="00D01352"/>
    <w:pPr>
      <w:numPr>
        <w:numId w:val="20"/>
      </w:numPr>
      <w:jc w:val="left"/>
    </w:pPr>
    <w:rPr>
      <w:b/>
    </w:rPr>
  </w:style>
  <w:style w:type="paragraph" w:customStyle="1" w:styleId="JuCourt">
    <w:name w:val="Ju_Court"/>
    <w:basedOn w:val="a2"/>
    <w:next w:val="a2"/>
    <w:uiPriority w:val="16"/>
    <w:qFormat/>
    <w:rsid w:val="00D01352"/>
    <w:pPr>
      <w:tabs>
        <w:tab w:val="left" w:pos="907"/>
        <w:tab w:val="left" w:pos="1701"/>
        <w:tab w:val="right" w:pos="7371"/>
      </w:tabs>
      <w:spacing w:before="240"/>
      <w:ind w:left="397" w:hanging="397"/>
      <w:jc w:val="left"/>
    </w:pPr>
    <w:rPr>
      <w:lang w:bidi="en-US"/>
    </w:rPr>
  </w:style>
  <w:style w:type="paragraph" w:customStyle="1" w:styleId="JuInitialled">
    <w:name w:val="Ju_Initialled"/>
    <w:basedOn w:val="a2"/>
    <w:uiPriority w:val="31"/>
    <w:qFormat/>
    <w:rsid w:val="00D01352"/>
    <w:pPr>
      <w:tabs>
        <w:tab w:val="center" w:pos="6407"/>
      </w:tabs>
      <w:spacing w:before="720"/>
      <w:jc w:val="right"/>
    </w:pPr>
  </w:style>
  <w:style w:type="paragraph" w:customStyle="1" w:styleId="ECHRTitleCentre2">
    <w:name w:val="ECHR_Title_Centre_2"/>
    <w:aliases w:val="Dec_H_Case"/>
    <w:basedOn w:val="a2"/>
    <w:next w:val="ECHRPara"/>
    <w:uiPriority w:val="8"/>
    <w:qFormat/>
    <w:rsid w:val="00D01352"/>
    <w:pPr>
      <w:spacing w:after="240"/>
      <w:jc w:val="center"/>
      <w:outlineLvl w:val="0"/>
    </w:pPr>
    <w:rPr>
      <w:rFonts w:asciiTheme="majorHAnsi" w:hAnsiTheme="majorHAnsi"/>
    </w:rPr>
  </w:style>
  <w:style w:type="paragraph" w:customStyle="1" w:styleId="JuListi">
    <w:name w:val="Ju_List_i"/>
    <w:basedOn w:val="a2"/>
    <w:next w:val="JuLista"/>
    <w:uiPriority w:val="28"/>
    <w:qFormat/>
    <w:rsid w:val="00D01352"/>
    <w:pPr>
      <w:ind w:left="794"/>
    </w:pPr>
  </w:style>
  <w:style w:type="paragraph" w:styleId="ae">
    <w:name w:val="Title"/>
    <w:basedOn w:val="a2"/>
    <w:next w:val="a2"/>
    <w:link w:val="af"/>
    <w:uiPriority w:val="99"/>
    <w:semiHidden/>
    <w:qFormat/>
    <w:rsid w:val="00D01352"/>
    <w:pPr>
      <w:pBdr>
        <w:bottom w:val="single" w:sz="4" w:space="1" w:color="auto"/>
      </w:pBdr>
      <w:contextualSpacing/>
    </w:pPr>
    <w:rPr>
      <w:rFonts w:asciiTheme="majorHAnsi" w:eastAsiaTheme="majorEastAsia" w:hAnsiTheme="majorHAnsi" w:cstheme="majorBidi"/>
      <w:spacing w:val="5"/>
      <w:sz w:val="52"/>
      <w:szCs w:val="52"/>
      <w:lang w:val="en-US" w:bidi="en-US"/>
    </w:rPr>
  </w:style>
  <w:style w:type="character" w:customStyle="1" w:styleId="af">
    <w:name w:val="Название Знак"/>
    <w:basedOn w:val="a3"/>
    <w:link w:val="ae"/>
    <w:uiPriority w:val="99"/>
    <w:semiHidden/>
    <w:rsid w:val="00D01352"/>
    <w:rPr>
      <w:rFonts w:asciiTheme="majorHAnsi" w:eastAsiaTheme="majorEastAsia" w:hAnsiTheme="majorHAnsi" w:cstheme="majorBidi"/>
      <w:spacing w:val="5"/>
      <w:sz w:val="52"/>
      <w:szCs w:val="52"/>
      <w:lang w:bidi="en-US"/>
    </w:rPr>
  </w:style>
  <w:style w:type="paragraph" w:customStyle="1" w:styleId="ECHRHeading3">
    <w:name w:val="ECHR_Heading_3"/>
    <w:aliases w:val="Ju_H_1."/>
    <w:basedOn w:val="31"/>
    <w:next w:val="ECHRPara"/>
    <w:uiPriority w:val="21"/>
    <w:qFormat/>
    <w:rsid w:val="00D01352"/>
    <w:pPr>
      <w:keepNext/>
      <w:keepLines/>
      <w:tabs>
        <w:tab w:val="left" w:pos="731"/>
      </w:tabs>
      <w:spacing w:before="240" w:after="120" w:line="240" w:lineRule="auto"/>
      <w:ind w:left="732" w:hanging="301"/>
    </w:pPr>
    <w:rPr>
      <w:b w:val="0"/>
      <w:i/>
      <w:color w:val="auto"/>
    </w:rPr>
  </w:style>
  <w:style w:type="paragraph" w:customStyle="1" w:styleId="ECHRHeading4">
    <w:name w:val="ECHR_Heading_4"/>
    <w:aliases w:val="Ju_H_a"/>
    <w:basedOn w:val="41"/>
    <w:next w:val="ECHRPara"/>
    <w:uiPriority w:val="22"/>
    <w:qFormat/>
    <w:rsid w:val="00D01352"/>
    <w:pPr>
      <w:keepNext/>
      <w:keepLines/>
      <w:tabs>
        <w:tab w:val="left" w:pos="975"/>
      </w:tabs>
      <w:spacing w:before="240" w:after="120"/>
      <w:ind w:left="975" w:hanging="340"/>
    </w:pPr>
    <w:rPr>
      <w:i w:val="0"/>
      <w:color w:val="auto"/>
      <w:sz w:val="20"/>
    </w:rPr>
  </w:style>
  <w:style w:type="paragraph" w:customStyle="1" w:styleId="ECHRHeading5">
    <w:name w:val="ECHR_Heading_5"/>
    <w:aliases w:val="Ju_H_i"/>
    <w:basedOn w:val="51"/>
    <w:next w:val="ECHRPara"/>
    <w:uiPriority w:val="23"/>
    <w:qFormat/>
    <w:rsid w:val="00D01352"/>
    <w:pPr>
      <w:keepNext/>
      <w:keepLines/>
      <w:tabs>
        <w:tab w:val="left" w:pos="1191"/>
      </w:tabs>
      <w:spacing w:before="240" w:after="120"/>
      <w:ind w:left="1190" w:hanging="357"/>
    </w:pPr>
    <w:rPr>
      <w:b w:val="0"/>
      <w:i/>
      <w:color w:val="auto"/>
      <w:sz w:val="20"/>
      <w:lang w:val="en-GB"/>
    </w:rPr>
  </w:style>
  <w:style w:type="paragraph" w:customStyle="1" w:styleId="ECHRHeading6">
    <w:name w:val="ECHR_Heading_6"/>
    <w:aliases w:val="Ju_H_alpha"/>
    <w:basedOn w:val="6"/>
    <w:next w:val="ECHRPara"/>
    <w:uiPriority w:val="24"/>
    <w:qFormat/>
    <w:rsid w:val="00D01352"/>
    <w:pPr>
      <w:keepNext/>
      <w:keepLines/>
      <w:tabs>
        <w:tab w:val="left" w:pos="1372"/>
      </w:tabs>
      <w:spacing w:before="240" w:after="120" w:line="240" w:lineRule="auto"/>
      <w:ind w:left="1373" w:hanging="335"/>
    </w:pPr>
    <w:rPr>
      <w:b w:val="0"/>
      <w:i w:val="0"/>
      <w:color w:val="auto"/>
      <w:sz w:val="20"/>
    </w:rPr>
  </w:style>
  <w:style w:type="paragraph" w:customStyle="1" w:styleId="ECHRHeading7">
    <w:name w:val="ECHR_Heading_7"/>
    <w:aliases w:val="Ju_H_–"/>
    <w:basedOn w:val="7"/>
    <w:next w:val="ECHRPara"/>
    <w:uiPriority w:val="25"/>
    <w:qFormat/>
    <w:rsid w:val="00D01352"/>
    <w:pPr>
      <w:keepNext/>
      <w:keepLines/>
      <w:spacing w:before="240" w:after="120"/>
      <w:ind w:left="1236"/>
    </w:pPr>
    <w:rPr>
      <w:sz w:val="20"/>
      <w:lang w:val="en-GB"/>
    </w:rPr>
  </w:style>
  <w:style w:type="character" w:customStyle="1" w:styleId="JUNAMES">
    <w:name w:val="JU_NAMES"/>
    <w:uiPriority w:val="17"/>
    <w:qFormat/>
    <w:rsid w:val="00D01352"/>
    <w:rPr>
      <w:caps w:val="0"/>
      <w:smallCaps/>
    </w:rPr>
  </w:style>
  <w:style w:type="paragraph" w:customStyle="1" w:styleId="JuParaSub">
    <w:name w:val="Ju_Para_Sub"/>
    <w:basedOn w:val="ECHRPara"/>
    <w:uiPriority w:val="13"/>
    <w:qFormat/>
    <w:rsid w:val="00D01352"/>
    <w:pPr>
      <w:ind w:left="284"/>
    </w:pPr>
  </w:style>
  <w:style w:type="paragraph" w:customStyle="1" w:styleId="JuQuotSub">
    <w:name w:val="Ju_Quot_Sub"/>
    <w:basedOn w:val="ECHRParaQuote"/>
    <w:uiPriority w:val="15"/>
    <w:qFormat/>
    <w:rsid w:val="00D01352"/>
    <w:pPr>
      <w:ind w:left="567"/>
    </w:pPr>
  </w:style>
  <w:style w:type="paragraph" w:styleId="a9">
    <w:name w:val="header"/>
    <w:basedOn w:val="a2"/>
    <w:link w:val="af0"/>
    <w:uiPriority w:val="57"/>
    <w:semiHidden/>
    <w:rsid w:val="00D01352"/>
    <w:pPr>
      <w:tabs>
        <w:tab w:val="center" w:pos="4536"/>
        <w:tab w:val="right" w:pos="9072"/>
      </w:tabs>
    </w:pPr>
    <w:rPr>
      <w:rFonts w:eastAsiaTheme="minorHAnsi"/>
    </w:rPr>
  </w:style>
  <w:style w:type="character" w:customStyle="1" w:styleId="af0">
    <w:name w:val="Верхний колонтитул Знак"/>
    <w:basedOn w:val="a3"/>
    <w:link w:val="a9"/>
    <w:uiPriority w:val="57"/>
    <w:semiHidden/>
    <w:rsid w:val="00D01352"/>
    <w:rPr>
      <w:sz w:val="24"/>
      <w:lang w:val="en-GB"/>
    </w:rPr>
  </w:style>
  <w:style w:type="character" w:customStyle="1" w:styleId="10">
    <w:name w:val="Заголовок 1 Знак"/>
    <w:basedOn w:val="a3"/>
    <w:link w:val="1"/>
    <w:uiPriority w:val="99"/>
    <w:semiHidden/>
    <w:rsid w:val="00D01352"/>
    <w:rPr>
      <w:rFonts w:asciiTheme="majorHAnsi" w:eastAsiaTheme="majorEastAsia" w:hAnsiTheme="majorHAnsi" w:cstheme="majorBidi"/>
      <w:b/>
      <w:bCs/>
      <w:color w:val="333333"/>
      <w:sz w:val="28"/>
      <w:szCs w:val="28"/>
      <w:lang w:val="en-GB"/>
    </w:rPr>
  </w:style>
  <w:style w:type="paragraph" w:customStyle="1" w:styleId="ECHRHeading1">
    <w:name w:val="ECHR_Heading_1"/>
    <w:aliases w:val="Ju_H_I_Roman"/>
    <w:basedOn w:val="1"/>
    <w:next w:val="ECHRPara"/>
    <w:uiPriority w:val="19"/>
    <w:qFormat/>
    <w:rsid w:val="00D01352"/>
    <w:pPr>
      <w:keepNext/>
      <w:keepLines/>
      <w:tabs>
        <w:tab w:val="left" w:pos="357"/>
      </w:tabs>
      <w:spacing w:before="360" w:after="240"/>
      <w:ind w:left="357" w:hanging="357"/>
      <w:contextualSpacing w:val="0"/>
    </w:pPr>
    <w:rPr>
      <w:b w:val="0"/>
      <w:color w:val="auto"/>
      <w:sz w:val="24"/>
    </w:rPr>
  </w:style>
  <w:style w:type="paragraph" w:customStyle="1" w:styleId="ECHRHeading2">
    <w:name w:val="ECHR_Heading_2"/>
    <w:aliases w:val="Ju_H_A"/>
    <w:basedOn w:val="21"/>
    <w:next w:val="ECHRPara"/>
    <w:uiPriority w:val="20"/>
    <w:qFormat/>
    <w:rsid w:val="00D01352"/>
    <w:pPr>
      <w:keepNext/>
      <w:keepLines/>
      <w:tabs>
        <w:tab w:val="left" w:pos="584"/>
      </w:tabs>
      <w:spacing w:before="360" w:after="240"/>
      <w:ind w:left="584" w:hanging="352"/>
    </w:pPr>
    <w:rPr>
      <w:color w:val="auto"/>
      <w:sz w:val="24"/>
    </w:rPr>
  </w:style>
  <w:style w:type="character" w:customStyle="1" w:styleId="22">
    <w:name w:val="Заголовок 2 Знак"/>
    <w:basedOn w:val="a3"/>
    <w:link w:val="21"/>
    <w:uiPriority w:val="99"/>
    <w:semiHidden/>
    <w:rsid w:val="00D01352"/>
    <w:rPr>
      <w:rFonts w:asciiTheme="majorHAnsi" w:eastAsiaTheme="majorEastAsia" w:hAnsiTheme="majorHAnsi" w:cstheme="majorBidi"/>
      <w:b/>
      <w:bCs/>
      <w:color w:val="4D4D4D"/>
      <w:sz w:val="26"/>
      <w:szCs w:val="26"/>
      <w:lang w:val="en-GB"/>
    </w:rPr>
  </w:style>
  <w:style w:type="paragraph" w:customStyle="1" w:styleId="JuTitle">
    <w:name w:val="Ju_Title"/>
    <w:basedOn w:val="a2"/>
    <w:next w:val="ECHRPara"/>
    <w:uiPriority w:val="3"/>
    <w:semiHidden/>
    <w:qFormat/>
    <w:rsid w:val="00D01352"/>
    <w:pPr>
      <w:spacing w:before="720" w:after="240"/>
      <w:jc w:val="center"/>
      <w:outlineLvl w:val="0"/>
    </w:pPr>
    <w:rPr>
      <w:rFonts w:asciiTheme="majorHAnsi" w:hAnsiTheme="majorHAnsi"/>
      <w:b/>
      <w:caps/>
    </w:rPr>
  </w:style>
  <w:style w:type="paragraph" w:customStyle="1" w:styleId="JuCase">
    <w:name w:val="Ju_Case"/>
    <w:basedOn w:val="a2"/>
    <w:next w:val="ECHRPara"/>
    <w:uiPriority w:val="10"/>
    <w:rsid w:val="00D01352"/>
    <w:pPr>
      <w:ind w:firstLine="284"/>
    </w:pPr>
    <w:rPr>
      <w:b/>
    </w:rPr>
  </w:style>
  <w:style w:type="character" w:customStyle="1" w:styleId="32">
    <w:name w:val="Заголовок 3 Знак"/>
    <w:basedOn w:val="a3"/>
    <w:link w:val="31"/>
    <w:uiPriority w:val="99"/>
    <w:semiHidden/>
    <w:rsid w:val="00D01352"/>
    <w:rPr>
      <w:rFonts w:asciiTheme="majorHAnsi" w:eastAsiaTheme="majorEastAsia" w:hAnsiTheme="majorHAnsi" w:cstheme="majorBidi"/>
      <w:b/>
      <w:bCs/>
      <w:color w:val="5F5F5F"/>
      <w:sz w:val="24"/>
      <w:lang w:val="en-GB"/>
    </w:rPr>
  </w:style>
  <w:style w:type="character" w:customStyle="1" w:styleId="42">
    <w:name w:val="Заголовок 4 Знак"/>
    <w:basedOn w:val="a3"/>
    <w:link w:val="41"/>
    <w:uiPriority w:val="99"/>
    <w:semiHidden/>
    <w:rsid w:val="00D01352"/>
    <w:rPr>
      <w:rFonts w:asciiTheme="majorHAnsi" w:eastAsiaTheme="majorEastAsia" w:hAnsiTheme="majorHAnsi" w:cstheme="majorBidi"/>
      <w:b/>
      <w:bCs/>
      <w:i/>
      <w:iCs/>
      <w:color w:val="777777"/>
      <w:sz w:val="24"/>
      <w:lang w:val="en-GB"/>
    </w:rPr>
  </w:style>
  <w:style w:type="character" w:customStyle="1" w:styleId="52">
    <w:name w:val="Заголовок 5 Знак"/>
    <w:basedOn w:val="a3"/>
    <w:link w:val="51"/>
    <w:uiPriority w:val="99"/>
    <w:semiHidden/>
    <w:rsid w:val="00D01352"/>
    <w:rPr>
      <w:rFonts w:asciiTheme="majorHAnsi" w:eastAsiaTheme="majorEastAsia" w:hAnsiTheme="majorHAnsi" w:cstheme="majorBidi"/>
      <w:b/>
      <w:bCs/>
      <w:color w:val="808080"/>
    </w:rPr>
  </w:style>
  <w:style w:type="character" w:styleId="af1">
    <w:name w:val="Subtle Emphasis"/>
    <w:uiPriority w:val="99"/>
    <w:semiHidden/>
    <w:qFormat/>
    <w:rsid w:val="00D01352"/>
    <w:rPr>
      <w:i/>
      <w:iCs/>
    </w:rPr>
  </w:style>
  <w:style w:type="table" w:customStyle="1" w:styleId="ECHRTable">
    <w:name w:val="ECHR_Table"/>
    <w:basedOn w:val="a4"/>
    <w:rsid w:val="00860B03"/>
    <w:rPr>
      <w:rFonts w:eastAsia="Times New Roman" w:cs="Times New Roman"/>
      <w:sz w:val="20"/>
      <w:szCs w:val="20"/>
      <w:lang w:val="en-GB"/>
    </w:rPr>
    <w:tblPr>
      <w:tblStyleRowBandSize w:val="1"/>
      <w:tblStyleColBandSize w:val="1"/>
      <w:tblInd w:w="0" w:type="dxa"/>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left w:w="108" w:type="dxa"/>
        <w:bottom w:w="28" w:type="dxa"/>
        <w:right w:w="10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a4"/>
    <w:rsid w:val="004C086C"/>
    <w:rPr>
      <w:rFonts w:ascii="Verdana" w:eastAsia="Times New Roman" w:hAnsi="Verdana" w:cs="Times New Roman"/>
      <w:sz w:val="20"/>
      <w:szCs w:val="20"/>
      <w:lang w:val="en-GB"/>
    </w:rPr>
    <w:tblPr>
      <w:tblInd w:w="0" w:type="dxa"/>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paragraph" w:customStyle="1" w:styleId="ECHRTitle1">
    <w:name w:val="ECHR_Title_1"/>
    <w:aliases w:val="Ju_H_Head"/>
    <w:basedOn w:val="a2"/>
    <w:next w:val="ECHRPara"/>
    <w:uiPriority w:val="18"/>
    <w:qFormat/>
    <w:rsid w:val="00D01352"/>
    <w:pPr>
      <w:keepNext/>
      <w:keepLines/>
      <w:spacing w:before="720" w:after="240"/>
      <w:outlineLvl w:val="0"/>
    </w:pPr>
    <w:rPr>
      <w:rFonts w:asciiTheme="majorHAnsi" w:hAnsiTheme="majorHAnsi"/>
      <w:sz w:val="28"/>
    </w:rPr>
  </w:style>
  <w:style w:type="character" w:styleId="af2">
    <w:name w:val="Emphasis"/>
    <w:uiPriority w:val="99"/>
    <w:semiHidden/>
    <w:qFormat/>
    <w:rsid w:val="00D01352"/>
    <w:rPr>
      <w:b/>
      <w:bCs/>
      <w:i/>
      <w:iCs/>
      <w:spacing w:val="10"/>
      <w:bdr w:val="none" w:sz="0" w:space="0" w:color="auto"/>
      <w:shd w:val="clear" w:color="auto" w:fill="auto"/>
    </w:rPr>
  </w:style>
  <w:style w:type="paragraph" w:styleId="aa">
    <w:name w:val="footer"/>
    <w:basedOn w:val="a2"/>
    <w:link w:val="af3"/>
    <w:uiPriority w:val="57"/>
    <w:semiHidden/>
    <w:rsid w:val="00D01352"/>
    <w:pPr>
      <w:tabs>
        <w:tab w:val="center" w:pos="4536"/>
        <w:tab w:val="right" w:pos="9696"/>
      </w:tabs>
      <w:ind w:left="-680" w:right="-680"/>
    </w:pPr>
    <w:rPr>
      <w:rFonts w:eastAsiaTheme="minorHAnsi"/>
    </w:rPr>
  </w:style>
  <w:style w:type="character" w:customStyle="1" w:styleId="af3">
    <w:name w:val="Нижний колонтитул Знак"/>
    <w:basedOn w:val="a3"/>
    <w:link w:val="aa"/>
    <w:uiPriority w:val="57"/>
    <w:semiHidden/>
    <w:rsid w:val="00D01352"/>
    <w:rPr>
      <w:sz w:val="24"/>
      <w:lang w:val="en-GB"/>
    </w:rPr>
  </w:style>
  <w:style w:type="character" w:styleId="af4">
    <w:name w:val="footnote reference"/>
    <w:basedOn w:val="a3"/>
    <w:uiPriority w:val="99"/>
    <w:semiHidden/>
    <w:rsid w:val="00D01352"/>
    <w:rPr>
      <w:vertAlign w:val="superscript"/>
    </w:rPr>
  </w:style>
  <w:style w:type="paragraph" w:styleId="af5">
    <w:name w:val="footnote text"/>
    <w:basedOn w:val="a2"/>
    <w:link w:val="af6"/>
    <w:uiPriority w:val="99"/>
    <w:semiHidden/>
    <w:rsid w:val="00D01352"/>
    <w:rPr>
      <w:sz w:val="20"/>
      <w:szCs w:val="20"/>
    </w:rPr>
  </w:style>
  <w:style w:type="character" w:customStyle="1" w:styleId="af6">
    <w:name w:val="Текст сноски Знак"/>
    <w:basedOn w:val="a3"/>
    <w:link w:val="af5"/>
    <w:uiPriority w:val="99"/>
    <w:semiHidden/>
    <w:rsid w:val="00D01352"/>
    <w:rPr>
      <w:rFonts w:eastAsiaTheme="minorEastAsia"/>
      <w:sz w:val="20"/>
      <w:szCs w:val="20"/>
      <w:lang w:val="en-GB"/>
    </w:rPr>
  </w:style>
  <w:style w:type="character" w:customStyle="1" w:styleId="60">
    <w:name w:val="Заголовок 6 Знак"/>
    <w:basedOn w:val="a3"/>
    <w:link w:val="6"/>
    <w:uiPriority w:val="99"/>
    <w:semiHidden/>
    <w:rsid w:val="00D01352"/>
    <w:rPr>
      <w:rFonts w:asciiTheme="majorHAnsi" w:eastAsiaTheme="majorEastAsia" w:hAnsiTheme="majorHAnsi" w:cstheme="majorBidi"/>
      <w:b/>
      <w:bCs/>
      <w:i/>
      <w:iCs/>
      <w:color w:val="7F7F7F" w:themeColor="text1" w:themeTint="80"/>
      <w:sz w:val="24"/>
      <w:lang w:val="en-GB" w:bidi="en-US"/>
    </w:rPr>
  </w:style>
  <w:style w:type="character" w:customStyle="1" w:styleId="70">
    <w:name w:val="Заголовок 7 Знак"/>
    <w:basedOn w:val="a3"/>
    <w:link w:val="7"/>
    <w:uiPriority w:val="99"/>
    <w:semiHidden/>
    <w:rsid w:val="00D01352"/>
    <w:rPr>
      <w:rFonts w:asciiTheme="majorHAnsi" w:eastAsiaTheme="majorEastAsia" w:hAnsiTheme="majorHAnsi" w:cstheme="majorBidi"/>
      <w:i/>
      <w:iCs/>
      <w:lang w:bidi="en-US"/>
    </w:rPr>
  </w:style>
  <w:style w:type="character" w:customStyle="1" w:styleId="80">
    <w:name w:val="Заголовок 8 Знак"/>
    <w:basedOn w:val="a3"/>
    <w:link w:val="8"/>
    <w:uiPriority w:val="99"/>
    <w:semiHidden/>
    <w:rsid w:val="00D01352"/>
    <w:rPr>
      <w:rFonts w:asciiTheme="majorHAnsi" w:eastAsiaTheme="majorEastAsia" w:hAnsiTheme="majorHAnsi" w:cstheme="majorBidi"/>
      <w:sz w:val="20"/>
      <w:szCs w:val="20"/>
      <w:lang w:bidi="en-US"/>
    </w:rPr>
  </w:style>
  <w:style w:type="character" w:customStyle="1" w:styleId="90">
    <w:name w:val="Заголовок 9 Знак"/>
    <w:basedOn w:val="a3"/>
    <w:link w:val="9"/>
    <w:uiPriority w:val="99"/>
    <w:semiHidden/>
    <w:rsid w:val="00D01352"/>
    <w:rPr>
      <w:rFonts w:asciiTheme="majorHAnsi" w:eastAsiaTheme="majorEastAsia" w:hAnsiTheme="majorHAnsi" w:cstheme="majorBidi"/>
      <w:i/>
      <w:iCs/>
      <w:spacing w:val="5"/>
      <w:sz w:val="20"/>
      <w:szCs w:val="20"/>
      <w:lang w:bidi="en-US"/>
    </w:rPr>
  </w:style>
  <w:style w:type="character" w:styleId="af7">
    <w:name w:val="Hyperlink"/>
    <w:basedOn w:val="a3"/>
    <w:uiPriority w:val="99"/>
    <w:semiHidden/>
    <w:rsid w:val="00D01352"/>
    <w:rPr>
      <w:color w:val="0072BC" w:themeColor="hyperlink"/>
      <w:u w:val="single"/>
    </w:rPr>
  </w:style>
  <w:style w:type="character" w:styleId="af8">
    <w:name w:val="Intense Emphasis"/>
    <w:uiPriority w:val="99"/>
    <w:semiHidden/>
    <w:qFormat/>
    <w:rsid w:val="00D01352"/>
    <w:rPr>
      <w:b/>
      <w:bCs/>
    </w:rPr>
  </w:style>
  <w:style w:type="paragraph" w:styleId="af9">
    <w:name w:val="Intense Quote"/>
    <w:basedOn w:val="a2"/>
    <w:next w:val="a2"/>
    <w:link w:val="afa"/>
    <w:uiPriority w:val="99"/>
    <w:semiHidden/>
    <w:qFormat/>
    <w:rsid w:val="00D01352"/>
    <w:pPr>
      <w:pBdr>
        <w:bottom w:val="single" w:sz="4" w:space="1" w:color="auto"/>
      </w:pBdr>
      <w:spacing w:before="200" w:after="280"/>
      <w:ind w:left="1008" w:right="1152"/>
    </w:pPr>
    <w:rPr>
      <w:b/>
      <w:bCs/>
      <w:i/>
      <w:iCs/>
      <w:sz w:val="22"/>
      <w:lang w:val="en-US" w:bidi="en-US"/>
    </w:rPr>
  </w:style>
  <w:style w:type="character" w:customStyle="1" w:styleId="afa">
    <w:name w:val="Выделенная цитата Знак"/>
    <w:basedOn w:val="a3"/>
    <w:link w:val="af9"/>
    <w:uiPriority w:val="99"/>
    <w:semiHidden/>
    <w:rsid w:val="00D01352"/>
    <w:rPr>
      <w:rFonts w:eastAsiaTheme="minorEastAsia"/>
      <w:b/>
      <w:bCs/>
      <w:i/>
      <w:iCs/>
      <w:lang w:bidi="en-US"/>
    </w:rPr>
  </w:style>
  <w:style w:type="character" w:styleId="afb">
    <w:name w:val="Intense Reference"/>
    <w:uiPriority w:val="99"/>
    <w:semiHidden/>
    <w:qFormat/>
    <w:rsid w:val="00D01352"/>
    <w:rPr>
      <w:smallCaps/>
      <w:spacing w:val="5"/>
      <w:u w:val="single"/>
    </w:rPr>
  </w:style>
  <w:style w:type="paragraph" w:styleId="afc">
    <w:name w:val="List Paragraph"/>
    <w:basedOn w:val="a2"/>
    <w:uiPriority w:val="99"/>
    <w:semiHidden/>
    <w:qFormat/>
    <w:rsid w:val="00D01352"/>
    <w:pPr>
      <w:ind w:left="720"/>
      <w:contextualSpacing/>
    </w:pPr>
  </w:style>
  <w:style w:type="table" w:customStyle="1" w:styleId="LtrTableAddress">
    <w:name w:val="Ltr_Table_Address"/>
    <w:basedOn w:val="a4"/>
    <w:uiPriority w:val="99"/>
    <w:rsid w:val="001E6F32"/>
    <w:tblPr>
      <w:tblInd w:w="5103" w:type="dxa"/>
      <w:tblCellMar>
        <w:top w:w="0" w:type="dxa"/>
        <w:left w:w="108" w:type="dxa"/>
        <w:bottom w:w="0" w:type="dxa"/>
        <w:right w:w="108" w:type="dxa"/>
      </w:tblCellMar>
    </w:tblPr>
  </w:style>
  <w:style w:type="paragraph" w:styleId="23">
    <w:name w:val="Quote"/>
    <w:basedOn w:val="a2"/>
    <w:next w:val="a2"/>
    <w:link w:val="24"/>
    <w:uiPriority w:val="99"/>
    <w:semiHidden/>
    <w:qFormat/>
    <w:rsid w:val="00D01352"/>
    <w:pPr>
      <w:spacing w:before="200"/>
      <w:ind w:left="360" w:right="360"/>
    </w:pPr>
    <w:rPr>
      <w:i/>
      <w:iCs/>
      <w:sz w:val="22"/>
      <w:lang w:val="en-US" w:bidi="en-US"/>
    </w:rPr>
  </w:style>
  <w:style w:type="character" w:customStyle="1" w:styleId="24">
    <w:name w:val="Цитата 2 Знак"/>
    <w:basedOn w:val="a3"/>
    <w:link w:val="23"/>
    <w:uiPriority w:val="99"/>
    <w:semiHidden/>
    <w:rsid w:val="00D01352"/>
    <w:rPr>
      <w:rFonts w:eastAsiaTheme="minorEastAsia"/>
      <w:i/>
      <w:iCs/>
      <w:lang w:bidi="en-US"/>
    </w:rPr>
  </w:style>
  <w:style w:type="character" w:styleId="afd">
    <w:name w:val="Subtle Reference"/>
    <w:uiPriority w:val="99"/>
    <w:semiHidden/>
    <w:qFormat/>
    <w:rsid w:val="00D01352"/>
    <w:rPr>
      <w:smallCaps/>
    </w:rPr>
  </w:style>
  <w:style w:type="table" w:styleId="afe">
    <w:name w:val="Table Grid"/>
    <w:basedOn w:val="a4"/>
    <w:uiPriority w:val="59"/>
    <w:semiHidden/>
    <w:rsid w:val="00D01352"/>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1">
    <w:name w:val="toc 1"/>
    <w:basedOn w:val="a2"/>
    <w:next w:val="a2"/>
    <w:autoRedefine/>
    <w:uiPriority w:val="99"/>
    <w:semiHidden/>
    <w:rsid w:val="00D01352"/>
    <w:pPr>
      <w:keepNext/>
      <w:tabs>
        <w:tab w:val="right" w:leader="dot" w:pos="7371"/>
      </w:tabs>
      <w:spacing w:before="160" w:after="60" w:line="240" w:lineRule="exact"/>
      <w:ind w:left="340" w:right="567" w:hanging="340"/>
    </w:pPr>
    <w:rPr>
      <w:b/>
      <w:sz w:val="22"/>
    </w:rPr>
  </w:style>
  <w:style w:type="paragraph" w:styleId="25">
    <w:name w:val="toc 2"/>
    <w:basedOn w:val="a2"/>
    <w:next w:val="a2"/>
    <w:autoRedefine/>
    <w:uiPriority w:val="99"/>
    <w:semiHidden/>
    <w:rsid w:val="00D01352"/>
    <w:pPr>
      <w:keepNext/>
      <w:tabs>
        <w:tab w:val="right" w:leader="dot" w:pos="7371"/>
      </w:tabs>
      <w:spacing w:after="60" w:line="240" w:lineRule="exact"/>
      <w:ind w:left="680" w:right="567" w:hanging="340"/>
    </w:pPr>
    <w:rPr>
      <w:sz w:val="22"/>
    </w:rPr>
  </w:style>
  <w:style w:type="paragraph" w:styleId="33">
    <w:name w:val="toc 3"/>
    <w:basedOn w:val="a2"/>
    <w:next w:val="a2"/>
    <w:autoRedefine/>
    <w:uiPriority w:val="99"/>
    <w:semiHidden/>
    <w:rsid w:val="00D01352"/>
    <w:pPr>
      <w:keepNext/>
      <w:tabs>
        <w:tab w:val="right" w:leader="dot" w:pos="7371"/>
      </w:tabs>
      <w:spacing w:after="60" w:line="240" w:lineRule="exact"/>
      <w:ind w:left="1020" w:right="567" w:hanging="340"/>
    </w:pPr>
    <w:rPr>
      <w:sz w:val="20"/>
    </w:rPr>
  </w:style>
  <w:style w:type="paragraph" w:styleId="43">
    <w:name w:val="toc 4"/>
    <w:basedOn w:val="a2"/>
    <w:next w:val="a2"/>
    <w:autoRedefine/>
    <w:uiPriority w:val="99"/>
    <w:semiHidden/>
    <w:rsid w:val="00D01352"/>
    <w:pPr>
      <w:tabs>
        <w:tab w:val="right" w:leader="dot" w:pos="7371"/>
      </w:tabs>
      <w:spacing w:after="60" w:line="240" w:lineRule="exact"/>
      <w:ind w:left="1361" w:right="567" w:hanging="340"/>
    </w:pPr>
    <w:rPr>
      <w:sz w:val="20"/>
    </w:rPr>
  </w:style>
  <w:style w:type="paragraph" w:styleId="53">
    <w:name w:val="toc 5"/>
    <w:basedOn w:val="a2"/>
    <w:next w:val="a2"/>
    <w:autoRedefine/>
    <w:uiPriority w:val="99"/>
    <w:semiHidden/>
    <w:rsid w:val="00D01352"/>
    <w:pPr>
      <w:tabs>
        <w:tab w:val="right" w:leader="dot" w:pos="7371"/>
      </w:tabs>
      <w:spacing w:after="60" w:line="240" w:lineRule="exact"/>
      <w:ind w:left="1701" w:right="567" w:hanging="340"/>
    </w:pPr>
    <w:rPr>
      <w:sz w:val="20"/>
    </w:rPr>
  </w:style>
  <w:style w:type="paragraph" w:styleId="aff">
    <w:name w:val="TOC Heading"/>
    <w:basedOn w:val="a2"/>
    <w:next w:val="a2"/>
    <w:uiPriority w:val="99"/>
    <w:semiHidden/>
    <w:qFormat/>
    <w:rsid w:val="00D01352"/>
    <w:pPr>
      <w:keepNext/>
      <w:keepLines/>
      <w:spacing w:before="240"/>
      <w:contextualSpacing/>
      <w:jc w:val="center"/>
    </w:pPr>
    <w:rPr>
      <w:rFonts w:asciiTheme="majorHAnsi" w:eastAsiaTheme="minorHAnsi" w:hAnsiTheme="majorHAnsi"/>
      <w:b/>
      <w:color w:val="474747" w:themeColor="accent3" w:themeShade="BF"/>
      <w:sz w:val="28"/>
    </w:rPr>
  </w:style>
  <w:style w:type="table" w:customStyle="1" w:styleId="UGTable">
    <w:name w:val="UG_Table"/>
    <w:basedOn w:val="a4"/>
    <w:uiPriority w:val="99"/>
    <w:rsid w:val="00801300"/>
    <w:rPr>
      <w:rFonts w:eastAsiaTheme="minorEastAsia"/>
      <w:sz w:val="20"/>
      <w:lang w:val="en-GB" w:eastAsia="en-GB"/>
    </w:rPr>
    <w:tblPr>
      <w:tblInd w:w="-1191" w:type="dxa"/>
      <w:tblCellMar>
        <w:top w:w="57" w:type="dxa"/>
        <w:left w:w="0" w:type="dxa"/>
        <w:bottom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basedOn w:val="a4"/>
    <w:uiPriority w:val="99"/>
    <w:rsid w:val="00801300"/>
    <w:rPr>
      <w:rFonts w:eastAsiaTheme="minorEastAsia"/>
      <w:lang w:val="en-GB" w:eastAsia="en-GB"/>
    </w:rPr>
    <w:tblPr>
      <w:tblInd w:w="0" w:type="dxa"/>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basedOn w:val="a4"/>
    <w:uiPriority w:val="99"/>
    <w:rsid w:val="00810B38"/>
    <w:rPr>
      <w:color w:val="000000" w:themeColor="text1"/>
      <w:sz w:val="18"/>
    </w:rPr>
    <w:tblPr>
      <w:tblInd w:w="0" w:type="dxa"/>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CellMar>
        <w:top w:w="0" w:type="dxa"/>
        <w:left w:w="108" w:type="dxa"/>
        <w:bottom w:w="0" w:type="dxa"/>
        <w:right w:w="108" w:type="dxa"/>
      </w:tblCellMar>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a4"/>
    <w:uiPriority w:val="99"/>
    <w:rsid w:val="00893576"/>
    <w:rPr>
      <w:color w:val="000000" w:themeColor="text1"/>
    </w:rPr>
    <w:tblPr>
      <w:tblInd w:w="-680" w:type="dxa"/>
      <w:tblBorders>
        <w:insideH w:val="single" w:sz="4" w:space="0" w:color="C6C6C6" w:themeColor="text2"/>
        <w:insideV w:val="single" w:sz="4" w:space="0" w:color="C6C6C6" w:themeColor="text2"/>
      </w:tblBorders>
      <w:tblCellMar>
        <w:top w:w="142" w:type="dxa"/>
        <w:left w:w="108" w:type="dxa"/>
        <w:bottom w:w="142" w:type="dxa"/>
        <w:right w:w="108" w:type="dxa"/>
      </w:tblCellMar>
    </w:tblPr>
    <w:trPr>
      <w:cantSplit/>
    </w:trPr>
  </w:style>
  <w:style w:type="table" w:customStyle="1" w:styleId="ECHRTableMemo">
    <w:name w:val="ECHR_Table_Memo"/>
    <w:basedOn w:val="a4"/>
    <w:uiPriority w:val="99"/>
    <w:rsid w:val="00210338"/>
    <w:tblPr>
      <w:jc w:val="center"/>
      <w:tblInd w:w="0" w:type="dxa"/>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aliases w:val="DN_Table"/>
    <w:basedOn w:val="a4"/>
    <w:uiPriority w:val="99"/>
    <w:rsid w:val="0090506B"/>
    <w:tblPr>
      <w:jc w:val="center"/>
      <w:tblInd w:w="0" w:type="dxa"/>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left w:w="108" w:type="dxa"/>
        <w:bottom w:w="57" w:type="dxa"/>
        <w:right w:w="108"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aff0">
    <w:name w:val="toa heading"/>
    <w:basedOn w:val="a2"/>
    <w:next w:val="a2"/>
    <w:uiPriority w:val="99"/>
    <w:semiHidden/>
    <w:rsid w:val="00D01352"/>
    <w:pPr>
      <w:keepNext/>
      <w:keepLines/>
      <w:spacing w:before="240"/>
      <w:contextualSpacing/>
      <w:jc w:val="center"/>
    </w:pPr>
    <w:rPr>
      <w:rFonts w:asciiTheme="majorHAnsi" w:eastAsiaTheme="majorEastAsia" w:hAnsiTheme="majorHAnsi" w:cstheme="majorBidi"/>
      <w:b/>
      <w:bCs/>
      <w:color w:val="474747" w:themeColor="accent3" w:themeShade="BF"/>
      <w:sz w:val="28"/>
      <w:szCs w:val="24"/>
    </w:rPr>
  </w:style>
  <w:style w:type="paragraph" w:customStyle="1" w:styleId="ECHRParaQuote">
    <w:name w:val="ECHR_Para_Quote"/>
    <w:aliases w:val="Ju_Quot"/>
    <w:basedOn w:val="a2"/>
    <w:uiPriority w:val="14"/>
    <w:qFormat/>
    <w:rsid w:val="00D01352"/>
    <w:pPr>
      <w:spacing w:before="120" w:after="120"/>
      <w:ind w:left="425" w:firstLine="142"/>
    </w:pPr>
    <w:rPr>
      <w:sz w:val="20"/>
    </w:rPr>
  </w:style>
  <w:style w:type="paragraph" w:customStyle="1" w:styleId="ECHRPara">
    <w:name w:val="ECHR_Para"/>
    <w:aliases w:val="Ju_Para"/>
    <w:basedOn w:val="a2"/>
    <w:link w:val="ECHRParaChar"/>
    <w:uiPriority w:val="12"/>
    <w:qFormat/>
    <w:rsid w:val="00D01352"/>
    <w:pPr>
      <w:ind w:firstLine="284"/>
    </w:pPr>
  </w:style>
  <w:style w:type="table" w:customStyle="1" w:styleId="ECHRTableSimpleBox">
    <w:name w:val="ECHR_Table_Simple_Box"/>
    <w:basedOn w:val="a4"/>
    <w:uiPriority w:val="99"/>
    <w:rsid w:val="00AE354C"/>
    <w:tblPr>
      <w:tblInd w:w="0" w:type="dxa"/>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left w:w="108" w:type="dxa"/>
        <w:bottom w:w="113" w:type="dxa"/>
        <w:right w:w="108" w:type="dxa"/>
      </w:tblCellMar>
    </w:tblPr>
  </w:style>
  <w:style w:type="table" w:customStyle="1" w:styleId="ECHRTableNoLines">
    <w:name w:val="ECHR_Table_No_Lines"/>
    <w:basedOn w:val="a4"/>
    <w:uiPriority w:val="99"/>
    <w:rsid w:val="00F218EF"/>
    <w:tblPr>
      <w:tblInd w:w="0" w:type="dxa"/>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table" w:customStyle="1" w:styleId="ECHRTableForInternalUse">
    <w:name w:val="ECHR_Table_For_Internal_Use"/>
    <w:basedOn w:val="a4"/>
    <w:uiPriority w:val="99"/>
    <w:rsid w:val="005474E7"/>
    <w:rPr>
      <w:color w:val="636363" w:themeColor="text2" w:themeShade="80"/>
      <w:sz w:val="18"/>
    </w:rPr>
    <w:tblPr>
      <w:tblStyleColBandSize w:val="1"/>
      <w:jc w:val="right"/>
      <w:tblInd w:w="0" w:type="dxa"/>
      <w:tblCellMar>
        <w:top w:w="113" w:type="dxa"/>
        <w:left w:w="108" w:type="dxa"/>
        <w:bottom w:w="28" w:type="dxa"/>
        <w:right w:w="10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a4"/>
    <w:uiPriority w:val="99"/>
    <w:rsid w:val="00D01352"/>
    <w:tblPr>
      <w:tblInd w:w="0" w:type="dxa"/>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left w:w="108" w:type="dxa"/>
        <w:bottom w:w="28" w:type="dxa"/>
        <w:right w:w="10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table" w:customStyle="1" w:styleId="ECHRHeaderTable">
    <w:name w:val="ECHR_Header_Table"/>
    <w:basedOn w:val="a4"/>
    <w:uiPriority w:val="99"/>
    <w:rsid w:val="00661971"/>
    <w:tblPr>
      <w:tblInd w:w="-680" w:type="dxa"/>
      <w:tblBorders>
        <w:bottom w:val="single" w:sz="6" w:space="0" w:color="949494" w:themeColor="text2" w:themeShade="BF"/>
      </w:tblBorders>
      <w:tblCellMar>
        <w:top w:w="0" w:type="dxa"/>
        <w:left w:w="0" w:type="dxa"/>
        <w:bottom w:w="28" w:type="dxa"/>
        <w:right w:w="0" w:type="dxa"/>
      </w:tblCellMar>
    </w:tblPr>
    <w:tcPr>
      <w:vAlign w:val="bottom"/>
    </w:tcPr>
    <w:tblStylePr w:type="lastCol">
      <w:pPr>
        <w:wordWrap/>
        <w:jc w:val="both"/>
      </w:pPr>
    </w:tblStylePr>
  </w:style>
  <w:style w:type="table" w:customStyle="1" w:styleId="ECHRTableOddBanded">
    <w:name w:val="ECHR_Table_Odd_Banded"/>
    <w:basedOn w:val="a4"/>
    <w:uiPriority w:val="99"/>
    <w:rsid w:val="00860B03"/>
    <w:tblPr>
      <w:tblStyleRowBandSize w:val="1"/>
      <w:tblStyleColBandSize w:val="1"/>
      <w:tblInd w:w="0" w:type="dxa"/>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left w:w="108" w:type="dxa"/>
        <w:bottom w:w="28" w:type="dxa"/>
        <w:right w:w="10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customStyle="1" w:styleId="ECHRDecisionBody">
    <w:name w:val="ECHR_Decision_Body"/>
    <w:aliases w:val="Ju_Judges"/>
    <w:basedOn w:val="a2"/>
    <w:link w:val="JuJudgesChar"/>
    <w:uiPriority w:val="11"/>
    <w:qFormat/>
    <w:rsid w:val="00D01352"/>
    <w:pPr>
      <w:tabs>
        <w:tab w:val="left" w:pos="567"/>
        <w:tab w:val="left" w:pos="1134"/>
      </w:tabs>
      <w:jc w:val="left"/>
    </w:pPr>
  </w:style>
  <w:style w:type="table" w:customStyle="1" w:styleId="ECHRHeaderTableReduced">
    <w:name w:val="ECHR_Header_Table_Reduced"/>
    <w:basedOn w:val="a4"/>
    <w:uiPriority w:val="99"/>
    <w:rsid w:val="00B52BE0"/>
    <w:tblPr>
      <w:tblInd w:w="-680" w:type="dxa"/>
      <w:tblCellMar>
        <w:top w:w="0" w:type="dxa"/>
        <w:left w:w="0" w:type="dxa"/>
        <w:bottom w:w="0" w:type="dxa"/>
        <w:right w:w="0" w:type="dxa"/>
      </w:tblCellMar>
    </w:tblPr>
    <w:tcPr>
      <w:vAlign w:val="bottom"/>
    </w:tcPr>
    <w:tblStylePr w:type="firstRow">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List">
    <w:name w:val="Ju_List"/>
    <w:basedOn w:val="a2"/>
    <w:uiPriority w:val="28"/>
    <w:qFormat/>
    <w:rsid w:val="00D01352"/>
    <w:pPr>
      <w:ind w:left="340" w:hanging="340"/>
    </w:pPr>
  </w:style>
  <w:style w:type="paragraph" w:customStyle="1" w:styleId="JuSigned">
    <w:name w:val="Ju_Signed"/>
    <w:basedOn w:val="a2"/>
    <w:next w:val="JuParaLast"/>
    <w:uiPriority w:val="32"/>
    <w:qFormat/>
    <w:rsid w:val="00D01352"/>
    <w:pPr>
      <w:tabs>
        <w:tab w:val="center" w:pos="851"/>
        <w:tab w:val="center" w:pos="6407"/>
      </w:tabs>
      <w:spacing w:before="720"/>
      <w:jc w:val="left"/>
    </w:pPr>
  </w:style>
  <w:style w:type="paragraph" w:customStyle="1" w:styleId="JuParaLast">
    <w:name w:val="Ju_Para_Last"/>
    <w:basedOn w:val="a2"/>
    <w:next w:val="ECHRPara"/>
    <w:uiPriority w:val="30"/>
    <w:qFormat/>
    <w:rsid w:val="00D01352"/>
    <w:pPr>
      <w:keepNext/>
      <w:keepLines/>
      <w:spacing w:before="240"/>
      <w:ind w:firstLine="284"/>
    </w:pPr>
  </w:style>
  <w:style w:type="paragraph" w:customStyle="1" w:styleId="OpiH1">
    <w:name w:val="Opi_H_1"/>
    <w:basedOn w:val="ECHRHeading2"/>
    <w:uiPriority w:val="42"/>
    <w:qFormat/>
    <w:rsid w:val="00D01352"/>
    <w:pPr>
      <w:ind w:left="635" w:hanging="357"/>
      <w:outlineLvl w:val="2"/>
    </w:pPr>
  </w:style>
  <w:style w:type="character" w:styleId="aff1">
    <w:name w:val="page number"/>
    <w:uiPriority w:val="99"/>
    <w:semiHidden/>
    <w:rsid w:val="00014566"/>
    <w:rPr>
      <w:sz w:val="18"/>
    </w:rPr>
  </w:style>
  <w:style w:type="paragraph" w:customStyle="1" w:styleId="JuLista">
    <w:name w:val="Ju_List_a"/>
    <w:basedOn w:val="JuList"/>
    <w:uiPriority w:val="28"/>
    <w:qFormat/>
    <w:rsid w:val="00D01352"/>
    <w:pPr>
      <w:ind w:left="346" w:firstLine="0"/>
    </w:pPr>
  </w:style>
  <w:style w:type="paragraph" w:customStyle="1" w:styleId="OpiHa">
    <w:name w:val="Opi_H_a"/>
    <w:basedOn w:val="ECHRHeading3"/>
    <w:uiPriority w:val="43"/>
    <w:qFormat/>
    <w:rsid w:val="00D01352"/>
    <w:pPr>
      <w:ind w:left="833" w:hanging="357"/>
      <w:outlineLvl w:val="3"/>
    </w:pPr>
    <w:rPr>
      <w:b/>
      <w:i w:val="0"/>
      <w:sz w:val="20"/>
    </w:rPr>
  </w:style>
  <w:style w:type="character" w:styleId="aff2">
    <w:name w:val="annotation reference"/>
    <w:uiPriority w:val="99"/>
    <w:semiHidden/>
    <w:rsid w:val="00014566"/>
    <w:rPr>
      <w:sz w:val="16"/>
    </w:rPr>
  </w:style>
  <w:style w:type="paragraph" w:styleId="aff3">
    <w:name w:val="annotation text"/>
    <w:basedOn w:val="a2"/>
    <w:link w:val="aff4"/>
    <w:uiPriority w:val="99"/>
    <w:semiHidden/>
    <w:rsid w:val="00014566"/>
    <w:rPr>
      <w:sz w:val="20"/>
    </w:rPr>
  </w:style>
  <w:style w:type="character" w:customStyle="1" w:styleId="aff4">
    <w:name w:val="Текст примечания Знак"/>
    <w:basedOn w:val="a3"/>
    <w:link w:val="aff3"/>
    <w:uiPriority w:val="99"/>
    <w:semiHidden/>
    <w:rsid w:val="00014566"/>
    <w:rPr>
      <w:rFonts w:eastAsiaTheme="minorEastAsia"/>
      <w:sz w:val="20"/>
    </w:rPr>
  </w:style>
  <w:style w:type="paragraph" w:styleId="aff5">
    <w:name w:val="annotation subject"/>
    <w:basedOn w:val="aff3"/>
    <w:next w:val="aff3"/>
    <w:link w:val="aff6"/>
    <w:uiPriority w:val="99"/>
    <w:semiHidden/>
    <w:rsid w:val="00014566"/>
    <w:rPr>
      <w:b/>
      <w:bCs/>
    </w:rPr>
  </w:style>
  <w:style w:type="character" w:customStyle="1" w:styleId="aff6">
    <w:name w:val="Тема примечания Знак"/>
    <w:basedOn w:val="aff4"/>
    <w:link w:val="aff5"/>
    <w:uiPriority w:val="99"/>
    <w:semiHidden/>
    <w:rsid w:val="00014566"/>
    <w:rPr>
      <w:rFonts w:eastAsiaTheme="minorEastAsia"/>
      <w:b/>
      <w:bCs/>
      <w:sz w:val="20"/>
    </w:rPr>
  </w:style>
  <w:style w:type="character" w:styleId="aff7">
    <w:name w:val="endnote reference"/>
    <w:basedOn w:val="a3"/>
    <w:uiPriority w:val="99"/>
    <w:semiHidden/>
    <w:rsid w:val="00D01352"/>
    <w:rPr>
      <w:vertAlign w:val="superscript"/>
    </w:rPr>
  </w:style>
  <w:style w:type="paragraph" w:styleId="aff8">
    <w:name w:val="endnote text"/>
    <w:basedOn w:val="a2"/>
    <w:link w:val="aff9"/>
    <w:uiPriority w:val="99"/>
    <w:semiHidden/>
    <w:rsid w:val="00D01352"/>
    <w:rPr>
      <w:sz w:val="20"/>
      <w:szCs w:val="20"/>
    </w:rPr>
  </w:style>
  <w:style w:type="character" w:customStyle="1" w:styleId="aff9">
    <w:name w:val="Текст концевой сноски Знак"/>
    <w:basedOn w:val="a3"/>
    <w:link w:val="aff8"/>
    <w:uiPriority w:val="99"/>
    <w:semiHidden/>
    <w:rsid w:val="00D01352"/>
    <w:rPr>
      <w:rFonts w:eastAsiaTheme="minorEastAsia"/>
      <w:sz w:val="20"/>
      <w:szCs w:val="20"/>
      <w:lang w:val="en-GB"/>
    </w:rPr>
  </w:style>
  <w:style w:type="character" w:styleId="affa">
    <w:name w:val="FollowedHyperlink"/>
    <w:uiPriority w:val="99"/>
    <w:semiHidden/>
    <w:rsid w:val="00014566"/>
    <w:rPr>
      <w:color w:val="800080"/>
      <w:u w:val="single"/>
    </w:rPr>
  </w:style>
  <w:style w:type="paragraph" w:styleId="affb">
    <w:name w:val="Document Map"/>
    <w:basedOn w:val="a2"/>
    <w:link w:val="affc"/>
    <w:uiPriority w:val="99"/>
    <w:semiHidden/>
    <w:rsid w:val="00014566"/>
    <w:pPr>
      <w:shd w:val="clear" w:color="auto" w:fill="000080"/>
    </w:pPr>
    <w:rPr>
      <w:rFonts w:ascii="Tahoma" w:hAnsi="Tahoma" w:cs="Tahoma"/>
      <w:sz w:val="20"/>
    </w:rPr>
  </w:style>
  <w:style w:type="character" w:customStyle="1" w:styleId="affc">
    <w:name w:val="Схема документа Знак"/>
    <w:basedOn w:val="a3"/>
    <w:link w:val="affb"/>
    <w:uiPriority w:val="99"/>
    <w:semiHidden/>
    <w:rsid w:val="00014566"/>
    <w:rPr>
      <w:rFonts w:ascii="Tahoma" w:eastAsiaTheme="minorEastAsia" w:hAnsi="Tahoma" w:cs="Tahoma"/>
      <w:sz w:val="20"/>
      <w:shd w:val="clear" w:color="auto" w:fill="000080"/>
    </w:rPr>
  </w:style>
  <w:style w:type="paragraph" w:customStyle="1" w:styleId="OpiHA0">
    <w:name w:val="Opi_H_A"/>
    <w:basedOn w:val="ECHRHeading1"/>
    <w:next w:val="OpiPara"/>
    <w:uiPriority w:val="41"/>
    <w:qFormat/>
    <w:rsid w:val="00D01352"/>
    <w:pPr>
      <w:tabs>
        <w:tab w:val="clear" w:pos="357"/>
      </w:tabs>
      <w:outlineLvl w:val="1"/>
    </w:pPr>
    <w:rPr>
      <w:b/>
    </w:rPr>
  </w:style>
  <w:style w:type="paragraph" w:styleId="a0">
    <w:name w:val="List Bullet"/>
    <w:basedOn w:val="a2"/>
    <w:uiPriority w:val="99"/>
    <w:semiHidden/>
    <w:rsid w:val="00014566"/>
    <w:pPr>
      <w:numPr>
        <w:numId w:val="1"/>
      </w:numPr>
    </w:pPr>
  </w:style>
  <w:style w:type="character" w:customStyle="1" w:styleId="JuITMark">
    <w:name w:val="Ju_ITMark"/>
    <w:basedOn w:val="a3"/>
    <w:uiPriority w:val="38"/>
    <w:qFormat/>
    <w:rsid w:val="00D01352"/>
    <w:rPr>
      <w:vanish w:val="0"/>
      <w:color w:val="auto"/>
      <w:sz w:val="14"/>
      <w:bdr w:val="none" w:sz="0" w:space="0" w:color="auto"/>
      <w:shd w:val="clear" w:color="auto" w:fill="BEE5FF" w:themeFill="background1" w:themeFillTint="33"/>
    </w:rPr>
  </w:style>
  <w:style w:type="paragraph" w:styleId="affd">
    <w:name w:val="Subtitle"/>
    <w:basedOn w:val="a2"/>
    <w:next w:val="a2"/>
    <w:link w:val="affe"/>
    <w:uiPriority w:val="99"/>
    <w:semiHidden/>
    <w:qFormat/>
    <w:rsid w:val="00D01352"/>
    <w:pPr>
      <w:spacing w:after="600"/>
    </w:pPr>
    <w:rPr>
      <w:rFonts w:asciiTheme="majorHAnsi" w:eastAsiaTheme="majorEastAsia" w:hAnsiTheme="majorHAnsi" w:cstheme="majorBidi"/>
      <w:i/>
      <w:iCs/>
      <w:spacing w:val="13"/>
      <w:szCs w:val="24"/>
      <w:lang w:val="en-US" w:bidi="en-US"/>
    </w:rPr>
  </w:style>
  <w:style w:type="character" w:customStyle="1" w:styleId="affe">
    <w:name w:val="Подзаголовок Знак"/>
    <w:basedOn w:val="a3"/>
    <w:link w:val="affd"/>
    <w:uiPriority w:val="99"/>
    <w:semiHidden/>
    <w:rsid w:val="00D01352"/>
    <w:rPr>
      <w:rFonts w:asciiTheme="majorHAnsi" w:eastAsiaTheme="majorEastAsia" w:hAnsiTheme="majorHAnsi" w:cstheme="majorBidi"/>
      <w:i/>
      <w:iCs/>
      <w:spacing w:val="13"/>
      <w:sz w:val="24"/>
      <w:szCs w:val="24"/>
      <w:lang w:bidi="en-US"/>
    </w:rPr>
  </w:style>
  <w:style w:type="numbering" w:styleId="111111">
    <w:name w:val="Outline List 2"/>
    <w:basedOn w:val="a5"/>
    <w:uiPriority w:val="99"/>
    <w:semiHidden/>
    <w:rsid w:val="00014566"/>
    <w:pPr>
      <w:numPr>
        <w:numId w:val="2"/>
      </w:numPr>
    </w:pPr>
  </w:style>
  <w:style w:type="numbering" w:styleId="1ai">
    <w:name w:val="Outline List 1"/>
    <w:basedOn w:val="a5"/>
    <w:uiPriority w:val="99"/>
    <w:semiHidden/>
    <w:rsid w:val="00014566"/>
    <w:pPr>
      <w:numPr>
        <w:numId w:val="3"/>
      </w:numPr>
    </w:pPr>
  </w:style>
  <w:style w:type="numbering" w:styleId="a1">
    <w:name w:val="Outline List 3"/>
    <w:basedOn w:val="a5"/>
    <w:uiPriority w:val="99"/>
    <w:semiHidden/>
    <w:rsid w:val="00014566"/>
    <w:pPr>
      <w:numPr>
        <w:numId w:val="4"/>
      </w:numPr>
    </w:pPr>
  </w:style>
  <w:style w:type="paragraph" w:styleId="afff">
    <w:name w:val="Bibliography"/>
    <w:basedOn w:val="a2"/>
    <w:next w:val="a2"/>
    <w:uiPriority w:val="99"/>
    <w:semiHidden/>
    <w:unhideWhenUsed/>
    <w:rsid w:val="00014566"/>
  </w:style>
  <w:style w:type="paragraph" w:styleId="afff0">
    <w:name w:val="Block Text"/>
    <w:basedOn w:val="a2"/>
    <w:uiPriority w:val="99"/>
    <w:semiHidden/>
    <w:rsid w:val="00014566"/>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paragraph" w:styleId="afff1">
    <w:name w:val="Body Text"/>
    <w:basedOn w:val="a2"/>
    <w:link w:val="afff2"/>
    <w:uiPriority w:val="99"/>
    <w:semiHidden/>
    <w:rsid w:val="00014566"/>
    <w:pPr>
      <w:spacing w:after="120"/>
    </w:pPr>
  </w:style>
  <w:style w:type="character" w:customStyle="1" w:styleId="afff2">
    <w:name w:val="Основной текст Знак"/>
    <w:basedOn w:val="a3"/>
    <w:link w:val="afff1"/>
    <w:uiPriority w:val="99"/>
    <w:semiHidden/>
    <w:rsid w:val="00014566"/>
    <w:rPr>
      <w:rFonts w:eastAsiaTheme="minorEastAsia"/>
      <w:sz w:val="24"/>
    </w:rPr>
  </w:style>
  <w:style w:type="paragraph" w:styleId="26">
    <w:name w:val="Body Text 2"/>
    <w:basedOn w:val="a2"/>
    <w:link w:val="27"/>
    <w:uiPriority w:val="99"/>
    <w:semiHidden/>
    <w:rsid w:val="00014566"/>
    <w:pPr>
      <w:spacing w:after="120" w:line="480" w:lineRule="auto"/>
    </w:pPr>
  </w:style>
  <w:style w:type="character" w:customStyle="1" w:styleId="27">
    <w:name w:val="Основной текст 2 Знак"/>
    <w:basedOn w:val="a3"/>
    <w:link w:val="26"/>
    <w:uiPriority w:val="99"/>
    <w:semiHidden/>
    <w:rsid w:val="00014566"/>
    <w:rPr>
      <w:rFonts w:eastAsiaTheme="minorEastAsia"/>
      <w:sz w:val="24"/>
    </w:rPr>
  </w:style>
  <w:style w:type="paragraph" w:styleId="34">
    <w:name w:val="Body Text 3"/>
    <w:basedOn w:val="a2"/>
    <w:link w:val="35"/>
    <w:uiPriority w:val="99"/>
    <w:semiHidden/>
    <w:rsid w:val="00014566"/>
    <w:pPr>
      <w:spacing w:after="120"/>
    </w:pPr>
    <w:rPr>
      <w:sz w:val="16"/>
      <w:szCs w:val="16"/>
    </w:rPr>
  </w:style>
  <w:style w:type="character" w:customStyle="1" w:styleId="35">
    <w:name w:val="Основной текст 3 Знак"/>
    <w:basedOn w:val="a3"/>
    <w:link w:val="34"/>
    <w:uiPriority w:val="99"/>
    <w:semiHidden/>
    <w:rsid w:val="00014566"/>
    <w:rPr>
      <w:rFonts w:eastAsiaTheme="minorEastAsia"/>
      <w:sz w:val="16"/>
      <w:szCs w:val="16"/>
    </w:rPr>
  </w:style>
  <w:style w:type="paragraph" w:styleId="afff3">
    <w:name w:val="Body Text First Indent"/>
    <w:basedOn w:val="afff1"/>
    <w:link w:val="afff4"/>
    <w:uiPriority w:val="99"/>
    <w:semiHidden/>
    <w:rsid w:val="00014566"/>
    <w:pPr>
      <w:spacing w:after="0"/>
      <w:ind w:firstLine="360"/>
    </w:pPr>
  </w:style>
  <w:style w:type="character" w:customStyle="1" w:styleId="afff4">
    <w:name w:val="Красная строка Знак"/>
    <w:basedOn w:val="afff2"/>
    <w:link w:val="afff3"/>
    <w:uiPriority w:val="99"/>
    <w:semiHidden/>
    <w:rsid w:val="00014566"/>
    <w:rPr>
      <w:rFonts w:eastAsiaTheme="minorEastAsia"/>
      <w:sz w:val="24"/>
    </w:rPr>
  </w:style>
  <w:style w:type="paragraph" w:styleId="afff5">
    <w:name w:val="Body Text Indent"/>
    <w:basedOn w:val="a2"/>
    <w:link w:val="afff6"/>
    <w:uiPriority w:val="99"/>
    <w:semiHidden/>
    <w:rsid w:val="00014566"/>
    <w:pPr>
      <w:spacing w:after="120"/>
      <w:ind w:left="283"/>
    </w:pPr>
  </w:style>
  <w:style w:type="character" w:customStyle="1" w:styleId="afff6">
    <w:name w:val="Основной текст с отступом Знак"/>
    <w:basedOn w:val="a3"/>
    <w:link w:val="afff5"/>
    <w:uiPriority w:val="99"/>
    <w:semiHidden/>
    <w:rsid w:val="00014566"/>
    <w:rPr>
      <w:rFonts w:eastAsiaTheme="minorEastAsia"/>
      <w:sz w:val="24"/>
    </w:rPr>
  </w:style>
  <w:style w:type="paragraph" w:styleId="28">
    <w:name w:val="Body Text First Indent 2"/>
    <w:basedOn w:val="afff5"/>
    <w:link w:val="29"/>
    <w:uiPriority w:val="99"/>
    <w:semiHidden/>
    <w:rsid w:val="00014566"/>
    <w:pPr>
      <w:spacing w:after="0"/>
      <w:ind w:left="360" w:firstLine="360"/>
    </w:pPr>
  </w:style>
  <w:style w:type="character" w:customStyle="1" w:styleId="29">
    <w:name w:val="Красная строка 2 Знак"/>
    <w:basedOn w:val="afff6"/>
    <w:link w:val="28"/>
    <w:uiPriority w:val="99"/>
    <w:semiHidden/>
    <w:rsid w:val="00014566"/>
    <w:rPr>
      <w:rFonts w:eastAsiaTheme="minorEastAsia"/>
      <w:sz w:val="24"/>
    </w:rPr>
  </w:style>
  <w:style w:type="paragraph" w:styleId="2a">
    <w:name w:val="Body Text Indent 2"/>
    <w:basedOn w:val="a2"/>
    <w:link w:val="2b"/>
    <w:uiPriority w:val="99"/>
    <w:semiHidden/>
    <w:rsid w:val="00014566"/>
    <w:pPr>
      <w:spacing w:after="120" w:line="480" w:lineRule="auto"/>
      <w:ind w:left="283"/>
    </w:pPr>
  </w:style>
  <w:style w:type="character" w:customStyle="1" w:styleId="2b">
    <w:name w:val="Основной текст с отступом 2 Знак"/>
    <w:basedOn w:val="a3"/>
    <w:link w:val="2a"/>
    <w:uiPriority w:val="99"/>
    <w:semiHidden/>
    <w:rsid w:val="00014566"/>
    <w:rPr>
      <w:rFonts w:eastAsiaTheme="minorEastAsia"/>
      <w:sz w:val="24"/>
    </w:rPr>
  </w:style>
  <w:style w:type="paragraph" w:styleId="36">
    <w:name w:val="Body Text Indent 3"/>
    <w:basedOn w:val="a2"/>
    <w:link w:val="37"/>
    <w:uiPriority w:val="99"/>
    <w:semiHidden/>
    <w:rsid w:val="00014566"/>
    <w:pPr>
      <w:spacing w:after="120"/>
      <w:ind w:left="283"/>
    </w:pPr>
    <w:rPr>
      <w:sz w:val="16"/>
      <w:szCs w:val="16"/>
    </w:rPr>
  </w:style>
  <w:style w:type="character" w:customStyle="1" w:styleId="37">
    <w:name w:val="Основной текст с отступом 3 Знак"/>
    <w:basedOn w:val="a3"/>
    <w:link w:val="36"/>
    <w:uiPriority w:val="99"/>
    <w:semiHidden/>
    <w:rsid w:val="00014566"/>
    <w:rPr>
      <w:rFonts w:eastAsiaTheme="minorEastAsia"/>
      <w:sz w:val="16"/>
      <w:szCs w:val="16"/>
    </w:rPr>
  </w:style>
  <w:style w:type="paragraph" w:styleId="afff7">
    <w:name w:val="caption"/>
    <w:basedOn w:val="a2"/>
    <w:next w:val="a2"/>
    <w:uiPriority w:val="99"/>
    <w:semiHidden/>
    <w:qFormat/>
    <w:rsid w:val="00014566"/>
    <w:pPr>
      <w:spacing w:after="200"/>
    </w:pPr>
    <w:rPr>
      <w:b/>
      <w:bCs/>
      <w:color w:val="0072BC" w:themeColor="accent1"/>
      <w:sz w:val="18"/>
      <w:szCs w:val="18"/>
    </w:rPr>
  </w:style>
  <w:style w:type="paragraph" w:styleId="afff8">
    <w:name w:val="Closing"/>
    <w:basedOn w:val="a2"/>
    <w:link w:val="afff9"/>
    <w:uiPriority w:val="99"/>
    <w:semiHidden/>
    <w:rsid w:val="00014566"/>
    <w:pPr>
      <w:ind w:left="4252"/>
    </w:pPr>
  </w:style>
  <w:style w:type="character" w:customStyle="1" w:styleId="afff9">
    <w:name w:val="Прощание Знак"/>
    <w:basedOn w:val="a3"/>
    <w:link w:val="afff8"/>
    <w:uiPriority w:val="99"/>
    <w:semiHidden/>
    <w:rsid w:val="00014566"/>
    <w:rPr>
      <w:rFonts w:eastAsiaTheme="minorEastAsia"/>
      <w:sz w:val="24"/>
    </w:rPr>
  </w:style>
  <w:style w:type="table" w:styleId="afffa">
    <w:name w:val="Colorful Grid"/>
    <w:basedOn w:val="a4"/>
    <w:uiPriority w:val="99"/>
    <w:semiHidden/>
    <w:rsid w:val="00014566"/>
    <w:rPr>
      <w:color w:val="000000" w:themeColor="text1"/>
      <w:lang w:val="fr-FR" w:eastAsia="fr-FR"/>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
    <w:name w:val="Colorful Grid Accent 1"/>
    <w:basedOn w:val="a4"/>
    <w:uiPriority w:val="99"/>
    <w:semiHidden/>
    <w:rsid w:val="00014566"/>
    <w:rPr>
      <w:color w:val="000000" w:themeColor="text1"/>
      <w:lang w:val="fr-FR" w:eastAsia="fr-FR"/>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2">
    <w:name w:val="Colorful Grid Accent 2"/>
    <w:basedOn w:val="a4"/>
    <w:uiPriority w:val="99"/>
    <w:semiHidden/>
    <w:rsid w:val="00014566"/>
    <w:rPr>
      <w:color w:val="000000" w:themeColor="text1"/>
      <w:lang w:val="fr-FR" w:eastAsia="fr-FR"/>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3">
    <w:name w:val="Colorful Grid Accent 3"/>
    <w:basedOn w:val="a4"/>
    <w:uiPriority w:val="99"/>
    <w:semiHidden/>
    <w:rsid w:val="00014566"/>
    <w:rPr>
      <w:color w:val="000000" w:themeColor="text1"/>
      <w:lang w:val="fr-FR" w:eastAsia="fr-FR"/>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4">
    <w:name w:val="Colorful Grid Accent 4"/>
    <w:basedOn w:val="a4"/>
    <w:uiPriority w:val="99"/>
    <w:semiHidden/>
    <w:rsid w:val="00014566"/>
    <w:rPr>
      <w:color w:val="000000" w:themeColor="text1"/>
      <w:lang w:val="fr-FR" w:eastAsia="fr-FR"/>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5">
    <w:name w:val="Colorful Grid Accent 5"/>
    <w:basedOn w:val="a4"/>
    <w:uiPriority w:val="99"/>
    <w:semiHidden/>
    <w:rsid w:val="00014566"/>
    <w:rPr>
      <w:color w:val="000000" w:themeColor="text1"/>
      <w:lang w:val="fr-FR" w:eastAsia="fr-FR"/>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6">
    <w:name w:val="Colorful Grid Accent 6"/>
    <w:basedOn w:val="a4"/>
    <w:uiPriority w:val="99"/>
    <w:semiHidden/>
    <w:rsid w:val="00014566"/>
    <w:rPr>
      <w:color w:val="000000" w:themeColor="text1"/>
      <w:lang w:val="fr-FR" w:eastAsia="fr-FR"/>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afffb">
    <w:name w:val="Colorful List"/>
    <w:basedOn w:val="a4"/>
    <w:uiPriority w:val="99"/>
    <w:semiHidden/>
    <w:rsid w:val="00014566"/>
    <w:rPr>
      <w:color w:val="000000" w:themeColor="text1"/>
      <w:lang w:val="fr-FR" w:eastAsia="fr-FR"/>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0">
    <w:name w:val="Colorful List Accent 1"/>
    <w:basedOn w:val="a4"/>
    <w:uiPriority w:val="99"/>
    <w:semiHidden/>
    <w:rsid w:val="00014566"/>
    <w:rPr>
      <w:color w:val="000000" w:themeColor="text1"/>
      <w:lang w:val="fr-FR" w:eastAsia="fr-FR"/>
    </w:rPr>
    <w:tblPr>
      <w:tblStyleRowBandSize w:val="1"/>
      <w:tblStyleColBandSize w:val="1"/>
      <w:tblInd w:w="0" w:type="dxa"/>
      <w:tblCellMar>
        <w:top w:w="0" w:type="dxa"/>
        <w:left w:w="108" w:type="dxa"/>
        <w:bottom w:w="0" w:type="dxa"/>
        <w:right w:w="108" w:type="dxa"/>
      </w:tblCellMar>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20">
    <w:name w:val="Colorful List Accent 2"/>
    <w:basedOn w:val="a4"/>
    <w:uiPriority w:val="99"/>
    <w:semiHidden/>
    <w:rsid w:val="00014566"/>
    <w:rPr>
      <w:color w:val="000000" w:themeColor="text1"/>
      <w:lang w:val="fr-FR" w:eastAsia="fr-FR"/>
    </w:rPr>
    <w:tblPr>
      <w:tblStyleRowBandSize w:val="1"/>
      <w:tblStyleColBandSize w:val="1"/>
      <w:tblInd w:w="0" w:type="dxa"/>
      <w:tblCellMar>
        <w:top w:w="0" w:type="dxa"/>
        <w:left w:w="108" w:type="dxa"/>
        <w:bottom w:w="0" w:type="dxa"/>
        <w:right w:w="108" w:type="dxa"/>
      </w:tblCellMar>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30">
    <w:name w:val="Colorful List Accent 3"/>
    <w:basedOn w:val="a4"/>
    <w:uiPriority w:val="99"/>
    <w:semiHidden/>
    <w:rsid w:val="00014566"/>
    <w:rPr>
      <w:color w:val="000000" w:themeColor="text1"/>
      <w:lang w:val="fr-FR" w:eastAsia="fr-FR"/>
    </w:rPr>
    <w:tblPr>
      <w:tblStyleRowBandSize w:val="1"/>
      <w:tblStyleColBandSize w:val="1"/>
      <w:tblInd w:w="0" w:type="dxa"/>
      <w:tblCellMar>
        <w:top w:w="0" w:type="dxa"/>
        <w:left w:w="108" w:type="dxa"/>
        <w:bottom w:w="0" w:type="dxa"/>
        <w:right w:w="108" w:type="dxa"/>
      </w:tblCellMar>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40">
    <w:name w:val="Colorful List Accent 4"/>
    <w:basedOn w:val="a4"/>
    <w:uiPriority w:val="99"/>
    <w:semiHidden/>
    <w:rsid w:val="00014566"/>
    <w:rPr>
      <w:color w:val="000000" w:themeColor="text1"/>
      <w:lang w:val="fr-FR" w:eastAsia="fr-FR"/>
    </w:rPr>
    <w:tblPr>
      <w:tblStyleRowBandSize w:val="1"/>
      <w:tblStyleColBandSize w:val="1"/>
      <w:tblInd w:w="0" w:type="dxa"/>
      <w:tblCellMar>
        <w:top w:w="0" w:type="dxa"/>
        <w:left w:w="108" w:type="dxa"/>
        <w:bottom w:w="0" w:type="dxa"/>
        <w:right w:w="108" w:type="dxa"/>
      </w:tblCellMar>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50">
    <w:name w:val="Colorful List Accent 5"/>
    <w:basedOn w:val="a4"/>
    <w:uiPriority w:val="99"/>
    <w:semiHidden/>
    <w:rsid w:val="00014566"/>
    <w:rPr>
      <w:color w:val="000000" w:themeColor="text1"/>
      <w:lang w:val="fr-FR" w:eastAsia="fr-FR"/>
    </w:rPr>
    <w:tblPr>
      <w:tblStyleRowBandSize w:val="1"/>
      <w:tblStyleColBandSize w:val="1"/>
      <w:tblInd w:w="0" w:type="dxa"/>
      <w:tblCellMar>
        <w:top w:w="0" w:type="dxa"/>
        <w:left w:w="108" w:type="dxa"/>
        <w:bottom w:w="0" w:type="dxa"/>
        <w:right w:w="108" w:type="dxa"/>
      </w:tblCellMar>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60">
    <w:name w:val="Colorful List Accent 6"/>
    <w:basedOn w:val="a4"/>
    <w:uiPriority w:val="99"/>
    <w:semiHidden/>
    <w:rsid w:val="00014566"/>
    <w:rPr>
      <w:color w:val="000000" w:themeColor="text1"/>
      <w:lang w:val="fr-FR" w:eastAsia="fr-FR"/>
    </w:rPr>
    <w:tblPr>
      <w:tblStyleRowBandSize w:val="1"/>
      <w:tblStyleColBandSize w:val="1"/>
      <w:tblInd w:w="0" w:type="dxa"/>
      <w:tblCellMar>
        <w:top w:w="0" w:type="dxa"/>
        <w:left w:w="108" w:type="dxa"/>
        <w:bottom w:w="0" w:type="dxa"/>
        <w:right w:w="108" w:type="dxa"/>
      </w:tblCellMar>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afffc">
    <w:name w:val="Colorful Shading"/>
    <w:basedOn w:val="a4"/>
    <w:uiPriority w:val="99"/>
    <w:semiHidden/>
    <w:rsid w:val="00014566"/>
    <w:rPr>
      <w:color w:val="000000" w:themeColor="text1"/>
      <w:lang w:val="fr-FR" w:eastAsia="fr-FR"/>
    </w:rPr>
    <w:tblPr>
      <w:tblStyleRowBandSize w:val="1"/>
      <w:tblStyleColBandSize w:val="1"/>
      <w:tblInd w:w="0" w:type="dxa"/>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1">
    <w:name w:val="Colorful Shading Accent 1"/>
    <w:basedOn w:val="a4"/>
    <w:uiPriority w:val="99"/>
    <w:semiHidden/>
    <w:rsid w:val="00014566"/>
    <w:rPr>
      <w:color w:val="000000" w:themeColor="text1"/>
      <w:lang w:val="fr-FR" w:eastAsia="fr-FR"/>
    </w:rPr>
    <w:tblPr>
      <w:tblStyleRowBandSize w:val="1"/>
      <w:tblStyleColBandSize w:val="1"/>
      <w:tblInd w:w="0" w:type="dxa"/>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21">
    <w:name w:val="Colorful Shading Accent 2"/>
    <w:basedOn w:val="a4"/>
    <w:uiPriority w:val="99"/>
    <w:semiHidden/>
    <w:rsid w:val="00014566"/>
    <w:rPr>
      <w:color w:val="000000" w:themeColor="text1"/>
      <w:lang w:val="fr-FR" w:eastAsia="fr-FR"/>
    </w:rPr>
    <w:tblPr>
      <w:tblStyleRowBandSize w:val="1"/>
      <w:tblStyleColBandSize w:val="1"/>
      <w:tblInd w:w="0" w:type="dxa"/>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31">
    <w:name w:val="Colorful Shading Accent 3"/>
    <w:basedOn w:val="a4"/>
    <w:uiPriority w:val="99"/>
    <w:semiHidden/>
    <w:rsid w:val="00014566"/>
    <w:rPr>
      <w:color w:val="000000" w:themeColor="text1"/>
      <w:lang w:val="fr-FR" w:eastAsia="fr-FR"/>
    </w:rPr>
    <w:tblPr>
      <w:tblStyleRowBandSize w:val="1"/>
      <w:tblStyleColBandSize w:val="1"/>
      <w:tblInd w:w="0" w:type="dxa"/>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41">
    <w:name w:val="Colorful Shading Accent 4"/>
    <w:basedOn w:val="a4"/>
    <w:uiPriority w:val="99"/>
    <w:semiHidden/>
    <w:rsid w:val="00014566"/>
    <w:rPr>
      <w:color w:val="000000" w:themeColor="text1"/>
      <w:lang w:val="fr-FR" w:eastAsia="fr-FR"/>
    </w:rPr>
    <w:tblPr>
      <w:tblStyleRowBandSize w:val="1"/>
      <w:tblStyleColBandSize w:val="1"/>
      <w:tblInd w:w="0" w:type="dxa"/>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51">
    <w:name w:val="Colorful Shading Accent 5"/>
    <w:basedOn w:val="a4"/>
    <w:uiPriority w:val="99"/>
    <w:semiHidden/>
    <w:rsid w:val="00014566"/>
    <w:rPr>
      <w:color w:val="000000" w:themeColor="text1"/>
      <w:lang w:val="fr-FR" w:eastAsia="fr-FR"/>
    </w:rPr>
    <w:tblPr>
      <w:tblStyleRowBandSize w:val="1"/>
      <w:tblStyleColBandSize w:val="1"/>
      <w:tblInd w:w="0" w:type="dxa"/>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61">
    <w:name w:val="Colorful Shading Accent 6"/>
    <w:basedOn w:val="a4"/>
    <w:uiPriority w:val="99"/>
    <w:semiHidden/>
    <w:rsid w:val="00014566"/>
    <w:rPr>
      <w:color w:val="000000" w:themeColor="text1"/>
      <w:lang w:val="fr-FR" w:eastAsia="fr-FR"/>
    </w:rPr>
    <w:tblPr>
      <w:tblStyleRowBandSize w:val="1"/>
      <w:tblStyleColBandSize w:val="1"/>
      <w:tblInd w:w="0" w:type="dxa"/>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table" w:styleId="afffd">
    <w:name w:val="Dark List"/>
    <w:basedOn w:val="a4"/>
    <w:uiPriority w:val="99"/>
    <w:semiHidden/>
    <w:rsid w:val="00014566"/>
    <w:rPr>
      <w:color w:val="0072BC" w:themeColor="background1"/>
      <w:lang w:val="fr-FR" w:eastAsia="fr-FR"/>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4"/>
    <w:uiPriority w:val="99"/>
    <w:semiHidden/>
    <w:rsid w:val="00014566"/>
    <w:rPr>
      <w:color w:val="0072BC" w:themeColor="background1"/>
      <w:lang w:val="fr-FR" w:eastAsia="fr-FR"/>
    </w:rPr>
    <w:tblPr>
      <w:tblStyleRowBandSize w:val="1"/>
      <w:tblStyleColBandSize w:val="1"/>
      <w:tblInd w:w="0" w:type="dxa"/>
      <w:tblCellMar>
        <w:top w:w="0" w:type="dxa"/>
        <w:left w:w="108" w:type="dxa"/>
        <w:bottom w:w="0" w:type="dxa"/>
        <w:right w:w="108" w:type="dxa"/>
      </w:tblCellMar>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22">
    <w:name w:val="Dark List Accent 2"/>
    <w:basedOn w:val="a4"/>
    <w:uiPriority w:val="99"/>
    <w:semiHidden/>
    <w:rsid w:val="00014566"/>
    <w:rPr>
      <w:color w:val="0072BC" w:themeColor="background1"/>
      <w:lang w:val="fr-FR" w:eastAsia="fr-FR"/>
    </w:rPr>
    <w:tblPr>
      <w:tblStyleRowBandSize w:val="1"/>
      <w:tblStyleColBandSize w:val="1"/>
      <w:tblInd w:w="0" w:type="dxa"/>
      <w:tblCellMar>
        <w:top w:w="0" w:type="dxa"/>
        <w:left w:w="108" w:type="dxa"/>
        <w:bottom w:w="0" w:type="dxa"/>
        <w:right w:w="108" w:type="dxa"/>
      </w:tblCellMar>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32">
    <w:name w:val="Dark List Accent 3"/>
    <w:basedOn w:val="a4"/>
    <w:uiPriority w:val="99"/>
    <w:semiHidden/>
    <w:rsid w:val="00014566"/>
    <w:rPr>
      <w:color w:val="0072BC" w:themeColor="background1"/>
      <w:lang w:val="fr-FR" w:eastAsia="fr-FR"/>
    </w:rPr>
    <w:tblPr>
      <w:tblStyleRowBandSize w:val="1"/>
      <w:tblStyleColBandSize w:val="1"/>
      <w:tblInd w:w="0" w:type="dxa"/>
      <w:tblCellMar>
        <w:top w:w="0" w:type="dxa"/>
        <w:left w:w="108" w:type="dxa"/>
        <w:bottom w:w="0" w:type="dxa"/>
        <w:right w:w="108" w:type="dxa"/>
      </w:tblCellMar>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42">
    <w:name w:val="Dark List Accent 4"/>
    <w:basedOn w:val="a4"/>
    <w:uiPriority w:val="99"/>
    <w:semiHidden/>
    <w:rsid w:val="00014566"/>
    <w:rPr>
      <w:color w:val="0072BC" w:themeColor="background1"/>
      <w:lang w:val="fr-FR" w:eastAsia="fr-FR"/>
    </w:rPr>
    <w:tblPr>
      <w:tblStyleRowBandSize w:val="1"/>
      <w:tblStyleColBandSize w:val="1"/>
      <w:tblInd w:w="0" w:type="dxa"/>
      <w:tblCellMar>
        <w:top w:w="0" w:type="dxa"/>
        <w:left w:w="108" w:type="dxa"/>
        <w:bottom w:w="0" w:type="dxa"/>
        <w:right w:w="108" w:type="dxa"/>
      </w:tblCellMar>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52">
    <w:name w:val="Dark List Accent 5"/>
    <w:basedOn w:val="a4"/>
    <w:uiPriority w:val="99"/>
    <w:semiHidden/>
    <w:rsid w:val="00014566"/>
    <w:rPr>
      <w:color w:val="0072BC" w:themeColor="background1"/>
      <w:lang w:val="fr-FR" w:eastAsia="fr-FR"/>
    </w:rPr>
    <w:tblPr>
      <w:tblStyleRowBandSize w:val="1"/>
      <w:tblStyleColBandSize w:val="1"/>
      <w:tblInd w:w="0" w:type="dxa"/>
      <w:tblCellMar>
        <w:top w:w="0" w:type="dxa"/>
        <w:left w:w="108" w:type="dxa"/>
        <w:bottom w:w="0" w:type="dxa"/>
        <w:right w:w="108" w:type="dxa"/>
      </w:tblCellMar>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62">
    <w:name w:val="Dark List Accent 6"/>
    <w:basedOn w:val="a4"/>
    <w:uiPriority w:val="99"/>
    <w:semiHidden/>
    <w:rsid w:val="00014566"/>
    <w:rPr>
      <w:color w:val="0072BC" w:themeColor="background1"/>
      <w:lang w:val="fr-FR" w:eastAsia="fr-FR"/>
    </w:rPr>
    <w:tblPr>
      <w:tblStyleRowBandSize w:val="1"/>
      <w:tblStyleColBandSize w:val="1"/>
      <w:tblInd w:w="0" w:type="dxa"/>
      <w:tblCellMar>
        <w:top w:w="0" w:type="dxa"/>
        <w:left w:w="108" w:type="dxa"/>
        <w:bottom w:w="0" w:type="dxa"/>
        <w:right w:w="108" w:type="dxa"/>
      </w:tblCellMar>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afffe">
    <w:name w:val="Date"/>
    <w:basedOn w:val="a2"/>
    <w:next w:val="a2"/>
    <w:link w:val="affff"/>
    <w:uiPriority w:val="99"/>
    <w:semiHidden/>
    <w:rsid w:val="00014566"/>
  </w:style>
  <w:style w:type="character" w:customStyle="1" w:styleId="affff">
    <w:name w:val="Дата Знак"/>
    <w:basedOn w:val="a3"/>
    <w:link w:val="afffe"/>
    <w:uiPriority w:val="99"/>
    <w:semiHidden/>
    <w:rsid w:val="00014566"/>
    <w:rPr>
      <w:rFonts w:eastAsiaTheme="minorEastAsia"/>
      <w:sz w:val="24"/>
    </w:rPr>
  </w:style>
  <w:style w:type="paragraph" w:styleId="affff0">
    <w:name w:val="E-mail Signature"/>
    <w:basedOn w:val="a2"/>
    <w:link w:val="affff1"/>
    <w:uiPriority w:val="99"/>
    <w:semiHidden/>
    <w:rsid w:val="00014566"/>
  </w:style>
  <w:style w:type="character" w:customStyle="1" w:styleId="affff1">
    <w:name w:val="Электронная подпись Знак"/>
    <w:basedOn w:val="a3"/>
    <w:link w:val="affff0"/>
    <w:uiPriority w:val="99"/>
    <w:semiHidden/>
    <w:rsid w:val="00014566"/>
    <w:rPr>
      <w:rFonts w:eastAsiaTheme="minorEastAsia"/>
      <w:sz w:val="24"/>
    </w:rPr>
  </w:style>
  <w:style w:type="paragraph" w:styleId="affff2">
    <w:name w:val="envelope address"/>
    <w:basedOn w:val="a2"/>
    <w:uiPriority w:val="99"/>
    <w:semiHidden/>
    <w:rsid w:val="00014566"/>
    <w:pPr>
      <w:framePr w:w="7938" w:h="1985" w:hRule="exact" w:hSpace="141" w:wrap="auto" w:hAnchor="page" w:xAlign="center" w:yAlign="bottom"/>
      <w:ind w:left="2835"/>
    </w:pPr>
    <w:rPr>
      <w:rFonts w:asciiTheme="majorHAnsi" w:eastAsiaTheme="majorEastAsia" w:hAnsiTheme="majorHAnsi" w:cstheme="majorBidi"/>
      <w:szCs w:val="24"/>
    </w:rPr>
  </w:style>
  <w:style w:type="paragraph" w:styleId="2c">
    <w:name w:val="envelope return"/>
    <w:basedOn w:val="a2"/>
    <w:uiPriority w:val="99"/>
    <w:semiHidden/>
    <w:rsid w:val="00014566"/>
    <w:rPr>
      <w:rFonts w:asciiTheme="majorHAnsi" w:eastAsiaTheme="majorEastAsia" w:hAnsiTheme="majorHAnsi" w:cstheme="majorBidi"/>
      <w:sz w:val="20"/>
      <w:szCs w:val="20"/>
    </w:rPr>
  </w:style>
  <w:style w:type="character" w:styleId="HTML">
    <w:name w:val="HTML Acronym"/>
    <w:basedOn w:val="a3"/>
    <w:uiPriority w:val="99"/>
    <w:semiHidden/>
    <w:rsid w:val="00014566"/>
  </w:style>
  <w:style w:type="paragraph" w:styleId="HTML0">
    <w:name w:val="HTML Address"/>
    <w:basedOn w:val="a2"/>
    <w:link w:val="HTML1"/>
    <w:uiPriority w:val="99"/>
    <w:semiHidden/>
    <w:rsid w:val="00014566"/>
    <w:rPr>
      <w:i/>
      <w:iCs/>
    </w:rPr>
  </w:style>
  <w:style w:type="character" w:customStyle="1" w:styleId="HTML1">
    <w:name w:val="Адрес HTML Знак"/>
    <w:basedOn w:val="a3"/>
    <w:link w:val="HTML0"/>
    <w:uiPriority w:val="99"/>
    <w:semiHidden/>
    <w:rsid w:val="00014566"/>
    <w:rPr>
      <w:rFonts w:eastAsiaTheme="minorEastAsia"/>
      <w:i/>
      <w:iCs/>
      <w:sz w:val="24"/>
    </w:rPr>
  </w:style>
  <w:style w:type="character" w:styleId="HTML2">
    <w:name w:val="HTML Cite"/>
    <w:basedOn w:val="a3"/>
    <w:uiPriority w:val="99"/>
    <w:semiHidden/>
    <w:rsid w:val="00014566"/>
    <w:rPr>
      <w:i/>
      <w:iCs/>
    </w:rPr>
  </w:style>
  <w:style w:type="character" w:styleId="HTML3">
    <w:name w:val="HTML Code"/>
    <w:basedOn w:val="a3"/>
    <w:uiPriority w:val="99"/>
    <w:semiHidden/>
    <w:rsid w:val="00014566"/>
    <w:rPr>
      <w:rFonts w:ascii="Consolas" w:hAnsi="Consolas" w:cs="Consolas"/>
      <w:sz w:val="20"/>
      <w:szCs w:val="20"/>
    </w:rPr>
  </w:style>
  <w:style w:type="character" w:styleId="HTML4">
    <w:name w:val="HTML Definition"/>
    <w:basedOn w:val="a3"/>
    <w:uiPriority w:val="99"/>
    <w:semiHidden/>
    <w:rsid w:val="00014566"/>
    <w:rPr>
      <w:i/>
      <w:iCs/>
    </w:rPr>
  </w:style>
  <w:style w:type="character" w:styleId="HTML5">
    <w:name w:val="HTML Keyboard"/>
    <w:basedOn w:val="a3"/>
    <w:uiPriority w:val="99"/>
    <w:semiHidden/>
    <w:rsid w:val="00014566"/>
    <w:rPr>
      <w:rFonts w:ascii="Consolas" w:hAnsi="Consolas" w:cs="Consolas"/>
      <w:sz w:val="20"/>
      <w:szCs w:val="20"/>
    </w:rPr>
  </w:style>
  <w:style w:type="paragraph" w:styleId="HTML6">
    <w:name w:val="HTML Preformatted"/>
    <w:basedOn w:val="a2"/>
    <w:link w:val="HTML7"/>
    <w:uiPriority w:val="99"/>
    <w:semiHidden/>
    <w:rsid w:val="00014566"/>
    <w:rPr>
      <w:rFonts w:ascii="Consolas" w:hAnsi="Consolas" w:cs="Consolas"/>
      <w:sz w:val="20"/>
      <w:szCs w:val="20"/>
    </w:rPr>
  </w:style>
  <w:style w:type="character" w:customStyle="1" w:styleId="HTML7">
    <w:name w:val="Стандартный HTML Знак"/>
    <w:basedOn w:val="a3"/>
    <w:link w:val="HTML6"/>
    <w:uiPriority w:val="99"/>
    <w:semiHidden/>
    <w:rsid w:val="00014566"/>
    <w:rPr>
      <w:rFonts w:ascii="Consolas" w:eastAsiaTheme="minorEastAsia" w:hAnsi="Consolas" w:cs="Consolas"/>
      <w:sz w:val="20"/>
      <w:szCs w:val="20"/>
    </w:rPr>
  </w:style>
  <w:style w:type="character" w:styleId="HTML8">
    <w:name w:val="HTML Sample"/>
    <w:basedOn w:val="a3"/>
    <w:uiPriority w:val="99"/>
    <w:semiHidden/>
    <w:rsid w:val="00014566"/>
    <w:rPr>
      <w:rFonts w:ascii="Consolas" w:hAnsi="Consolas" w:cs="Consolas"/>
      <w:sz w:val="24"/>
      <w:szCs w:val="24"/>
    </w:rPr>
  </w:style>
  <w:style w:type="character" w:styleId="HTML9">
    <w:name w:val="HTML Typewriter"/>
    <w:basedOn w:val="a3"/>
    <w:uiPriority w:val="99"/>
    <w:semiHidden/>
    <w:rsid w:val="00014566"/>
    <w:rPr>
      <w:rFonts w:ascii="Consolas" w:hAnsi="Consolas" w:cs="Consolas"/>
      <w:sz w:val="20"/>
      <w:szCs w:val="20"/>
    </w:rPr>
  </w:style>
  <w:style w:type="character" w:styleId="HTMLa">
    <w:name w:val="HTML Variable"/>
    <w:basedOn w:val="a3"/>
    <w:uiPriority w:val="99"/>
    <w:semiHidden/>
    <w:rsid w:val="00014566"/>
    <w:rPr>
      <w:i/>
      <w:iCs/>
    </w:rPr>
  </w:style>
  <w:style w:type="paragraph" w:styleId="12">
    <w:name w:val="index 1"/>
    <w:basedOn w:val="a2"/>
    <w:next w:val="a2"/>
    <w:autoRedefine/>
    <w:uiPriority w:val="99"/>
    <w:semiHidden/>
    <w:rsid w:val="00014566"/>
    <w:pPr>
      <w:ind w:left="240" w:hanging="240"/>
    </w:pPr>
  </w:style>
  <w:style w:type="paragraph" w:styleId="2d">
    <w:name w:val="index 2"/>
    <w:basedOn w:val="a2"/>
    <w:next w:val="a2"/>
    <w:autoRedefine/>
    <w:uiPriority w:val="99"/>
    <w:semiHidden/>
    <w:rsid w:val="00014566"/>
    <w:pPr>
      <w:ind w:left="480" w:hanging="240"/>
    </w:pPr>
  </w:style>
  <w:style w:type="paragraph" w:styleId="38">
    <w:name w:val="index 3"/>
    <w:basedOn w:val="a2"/>
    <w:next w:val="a2"/>
    <w:autoRedefine/>
    <w:uiPriority w:val="99"/>
    <w:semiHidden/>
    <w:rsid w:val="00014566"/>
    <w:pPr>
      <w:ind w:left="720" w:hanging="240"/>
    </w:pPr>
  </w:style>
  <w:style w:type="paragraph" w:styleId="44">
    <w:name w:val="index 4"/>
    <w:basedOn w:val="a2"/>
    <w:next w:val="a2"/>
    <w:autoRedefine/>
    <w:uiPriority w:val="99"/>
    <w:semiHidden/>
    <w:rsid w:val="00014566"/>
    <w:pPr>
      <w:ind w:left="960" w:hanging="240"/>
    </w:pPr>
  </w:style>
  <w:style w:type="paragraph" w:styleId="54">
    <w:name w:val="index 5"/>
    <w:basedOn w:val="a2"/>
    <w:next w:val="a2"/>
    <w:autoRedefine/>
    <w:uiPriority w:val="99"/>
    <w:semiHidden/>
    <w:rsid w:val="00014566"/>
    <w:pPr>
      <w:ind w:left="1200" w:hanging="240"/>
    </w:pPr>
  </w:style>
  <w:style w:type="paragraph" w:styleId="61">
    <w:name w:val="index 6"/>
    <w:basedOn w:val="a2"/>
    <w:next w:val="a2"/>
    <w:autoRedefine/>
    <w:uiPriority w:val="99"/>
    <w:semiHidden/>
    <w:rsid w:val="00014566"/>
    <w:pPr>
      <w:ind w:left="1440" w:hanging="240"/>
    </w:pPr>
  </w:style>
  <w:style w:type="paragraph" w:styleId="71">
    <w:name w:val="index 7"/>
    <w:basedOn w:val="a2"/>
    <w:next w:val="a2"/>
    <w:autoRedefine/>
    <w:uiPriority w:val="99"/>
    <w:semiHidden/>
    <w:rsid w:val="00014566"/>
    <w:pPr>
      <w:ind w:left="1680" w:hanging="240"/>
    </w:pPr>
  </w:style>
  <w:style w:type="paragraph" w:styleId="81">
    <w:name w:val="index 8"/>
    <w:basedOn w:val="a2"/>
    <w:next w:val="a2"/>
    <w:autoRedefine/>
    <w:uiPriority w:val="99"/>
    <w:semiHidden/>
    <w:rsid w:val="00014566"/>
    <w:pPr>
      <w:ind w:left="1920" w:hanging="240"/>
    </w:pPr>
  </w:style>
  <w:style w:type="paragraph" w:styleId="91">
    <w:name w:val="index 9"/>
    <w:basedOn w:val="a2"/>
    <w:next w:val="a2"/>
    <w:autoRedefine/>
    <w:uiPriority w:val="99"/>
    <w:semiHidden/>
    <w:rsid w:val="00014566"/>
    <w:pPr>
      <w:ind w:left="2160" w:hanging="240"/>
    </w:pPr>
  </w:style>
  <w:style w:type="paragraph" w:styleId="affff3">
    <w:name w:val="index heading"/>
    <w:basedOn w:val="a2"/>
    <w:next w:val="12"/>
    <w:uiPriority w:val="99"/>
    <w:semiHidden/>
    <w:rsid w:val="00014566"/>
    <w:rPr>
      <w:rFonts w:asciiTheme="majorHAnsi" w:eastAsiaTheme="majorEastAsia" w:hAnsiTheme="majorHAnsi" w:cstheme="majorBidi"/>
      <w:b/>
      <w:bCs/>
    </w:rPr>
  </w:style>
  <w:style w:type="table" w:styleId="affff4">
    <w:name w:val="Light Grid"/>
    <w:basedOn w:val="a4"/>
    <w:uiPriority w:val="99"/>
    <w:semiHidden/>
    <w:rsid w:val="00014566"/>
    <w:rPr>
      <w:lang w:val="fr-FR" w:eastAsia="fr-FR"/>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4"/>
    <w:uiPriority w:val="99"/>
    <w:semiHidden/>
    <w:rsid w:val="00014566"/>
    <w:rPr>
      <w:lang w:val="fr-FR" w:eastAsia="fr-FR"/>
    </w:rPr>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23">
    <w:name w:val="Light Grid Accent 2"/>
    <w:basedOn w:val="a4"/>
    <w:uiPriority w:val="99"/>
    <w:semiHidden/>
    <w:rsid w:val="00014566"/>
    <w:rPr>
      <w:lang w:val="fr-FR" w:eastAsia="fr-FR"/>
    </w:rPr>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33">
    <w:name w:val="Light Grid Accent 3"/>
    <w:basedOn w:val="a4"/>
    <w:uiPriority w:val="99"/>
    <w:semiHidden/>
    <w:rsid w:val="00014566"/>
    <w:rPr>
      <w:lang w:val="fr-FR" w:eastAsia="fr-FR"/>
    </w:rPr>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43">
    <w:name w:val="Light Grid Accent 4"/>
    <w:basedOn w:val="a4"/>
    <w:uiPriority w:val="99"/>
    <w:semiHidden/>
    <w:rsid w:val="00014566"/>
    <w:rPr>
      <w:lang w:val="fr-FR" w:eastAsia="fr-FR"/>
    </w:rPr>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53">
    <w:name w:val="Light Grid Accent 5"/>
    <w:basedOn w:val="a4"/>
    <w:uiPriority w:val="99"/>
    <w:semiHidden/>
    <w:rsid w:val="00014566"/>
    <w:rPr>
      <w:lang w:val="fr-FR" w:eastAsia="fr-FR"/>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63">
    <w:name w:val="Light Grid Accent 6"/>
    <w:basedOn w:val="a4"/>
    <w:uiPriority w:val="99"/>
    <w:semiHidden/>
    <w:rsid w:val="00014566"/>
    <w:rPr>
      <w:lang w:val="fr-FR" w:eastAsia="fr-FR"/>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affff5">
    <w:name w:val="Light List"/>
    <w:basedOn w:val="a4"/>
    <w:uiPriority w:val="99"/>
    <w:semiHidden/>
    <w:rsid w:val="00014566"/>
    <w:rPr>
      <w:lang w:val="fr-FR" w:eastAsia="fr-FR"/>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4">
    <w:name w:val="Light List Accent 1"/>
    <w:basedOn w:val="a4"/>
    <w:uiPriority w:val="99"/>
    <w:semiHidden/>
    <w:rsid w:val="00014566"/>
    <w:rPr>
      <w:lang w:val="fr-FR" w:eastAsia="fr-FR"/>
    </w:rPr>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24">
    <w:name w:val="Light List Accent 2"/>
    <w:basedOn w:val="a4"/>
    <w:uiPriority w:val="99"/>
    <w:semiHidden/>
    <w:rsid w:val="00014566"/>
    <w:rPr>
      <w:lang w:val="fr-FR" w:eastAsia="fr-FR"/>
    </w:rPr>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34">
    <w:name w:val="Light List Accent 3"/>
    <w:basedOn w:val="a4"/>
    <w:uiPriority w:val="99"/>
    <w:semiHidden/>
    <w:rsid w:val="00014566"/>
    <w:rPr>
      <w:lang w:val="fr-FR" w:eastAsia="fr-FR"/>
    </w:rPr>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44">
    <w:name w:val="Light List Accent 4"/>
    <w:basedOn w:val="a4"/>
    <w:uiPriority w:val="99"/>
    <w:semiHidden/>
    <w:rsid w:val="00014566"/>
    <w:rPr>
      <w:lang w:val="fr-FR" w:eastAsia="fr-FR"/>
    </w:rPr>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54">
    <w:name w:val="Light List Accent 5"/>
    <w:basedOn w:val="a4"/>
    <w:uiPriority w:val="99"/>
    <w:semiHidden/>
    <w:rsid w:val="00014566"/>
    <w:rPr>
      <w:lang w:val="fr-FR" w:eastAsia="fr-FR"/>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64">
    <w:name w:val="Light List Accent 6"/>
    <w:basedOn w:val="a4"/>
    <w:uiPriority w:val="99"/>
    <w:semiHidden/>
    <w:rsid w:val="00014566"/>
    <w:rPr>
      <w:lang w:val="fr-FR" w:eastAsia="fr-FR"/>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affff6">
    <w:name w:val="Light Shading"/>
    <w:basedOn w:val="a4"/>
    <w:uiPriority w:val="99"/>
    <w:semiHidden/>
    <w:rsid w:val="00014566"/>
    <w:rPr>
      <w:color w:val="000000" w:themeColor="text1" w:themeShade="BF"/>
      <w:lang w:val="fr-FR" w:eastAsia="fr-F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5">
    <w:name w:val="Light Shading Accent 1"/>
    <w:basedOn w:val="a4"/>
    <w:uiPriority w:val="99"/>
    <w:semiHidden/>
    <w:rsid w:val="00014566"/>
    <w:rPr>
      <w:color w:val="00548C" w:themeColor="accent1" w:themeShade="BF"/>
      <w:lang w:val="fr-FR" w:eastAsia="fr-FR"/>
    </w:rPr>
    <w:tblPr>
      <w:tblStyleRowBandSize w:val="1"/>
      <w:tblStyleColBandSize w:val="1"/>
      <w:tblInd w:w="0" w:type="dxa"/>
      <w:tblBorders>
        <w:top w:val="single" w:sz="8" w:space="0" w:color="0072BC" w:themeColor="accent1"/>
        <w:bottom w:val="single" w:sz="8" w:space="0" w:color="0072BC"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25">
    <w:name w:val="Light Shading Accent 2"/>
    <w:basedOn w:val="a4"/>
    <w:uiPriority w:val="99"/>
    <w:semiHidden/>
    <w:rsid w:val="00014566"/>
    <w:rPr>
      <w:color w:val="8F0000" w:themeColor="accent2" w:themeShade="BF"/>
      <w:lang w:val="fr-FR" w:eastAsia="fr-FR"/>
    </w:rPr>
    <w:tblPr>
      <w:tblStyleRowBandSize w:val="1"/>
      <w:tblStyleColBandSize w:val="1"/>
      <w:tblInd w:w="0" w:type="dxa"/>
      <w:tblBorders>
        <w:top w:val="single" w:sz="8" w:space="0" w:color="C00000" w:themeColor="accent2"/>
        <w:bottom w:val="single" w:sz="8" w:space="0" w:color="C00000"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35">
    <w:name w:val="Light Shading Accent 3"/>
    <w:basedOn w:val="a4"/>
    <w:uiPriority w:val="99"/>
    <w:semiHidden/>
    <w:rsid w:val="00014566"/>
    <w:rPr>
      <w:color w:val="474747" w:themeColor="accent3" w:themeShade="BF"/>
      <w:lang w:val="fr-FR" w:eastAsia="fr-FR"/>
    </w:rPr>
    <w:tblPr>
      <w:tblStyleRowBandSize w:val="1"/>
      <w:tblStyleColBandSize w:val="1"/>
      <w:tblInd w:w="0" w:type="dxa"/>
      <w:tblBorders>
        <w:top w:val="single" w:sz="8" w:space="0" w:color="5F5F5F" w:themeColor="accent3"/>
        <w:bottom w:val="single" w:sz="8" w:space="0" w:color="5F5F5F"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45">
    <w:name w:val="Light Shading Accent 4"/>
    <w:basedOn w:val="a4"/>
    <w:uiPriority w:val="99"/>
    <w:semiHidden/>
    <w:rsid w:val="00014566"/>
    <w:rPr>
      <w:color w:val="707070" w:themeColor="accent4" w:themeShade="BF"/>
      <w:lang w:val="fr-FR" w:eastAsia="fr-FR"/>
    </w:rPr>
    <w:tblPr>
      <w:tblStyleRowBandSize w:val="1"/>
      <w:tblStyleColBandSize w:val="1"/>
      <w:tblInd w:w="0" w:type="dxa"/>
      <w:tblBorders>
        <w:top w:val="single" w:sz="8" w:space="0" w:color="969696" w:themeColor="accent4"/>
        <w:bottom w:val="single" w:sz="8" w:space="0" w:color="969696"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55">
    <w:name w:val="Light Shading Accent 5"/>
    <w:basedOn w:val="a4"/>
    <w:uiPriority w:val="99"/>
    <w:semiHidden/>
    <w:rsid w:val="00014566"/>
    <w:rPr>
      <w:color w:val="474747" w:themeColor="accent5" w:themeShade="BF"/>
      <w:lang w:val="fr-FR" w:eastAsia="fr-FR"/>
    </w:rPr>
    <w:tblPr>
      <w:tblStyleRowBandSize w:val="1"/>
      <w:tblStyleColBandSize w:val="1"/>
      <w:tblInd w:w="0" w:type="dxa"/>
      <w:tblBorders>
        <w:top w:val="single" w:sz="8" w:space="0" w:color="5F5F5F" w:themeColor="accent5"/>
        <w:bottom w:val="single" w:sz="8" w:space="0" w:color="5F5F5F"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65">
    <w:name w:val="Light Shading Accent 6"/>
    <w:basedOn w:val="a4"/>
    <w:uiPriority w:val="99"/>
    <w:semiHidden/>
    <w:rsid w:val="00014566"/>
    <w:rPr>
      <w:color w:val="393939" w:themeColor="accent6" w:themeShade="BF"/>
      <w:lang w:val="fr-FR" w:eastAsia="fr-FR"/>
    </w:rPr>
    <w:tblPr>
      <w:tblStyleRowBandSize w:val="1"/>
      <w:tblStyleColBandSize w:val="1"/>
      <w:tblInd w:w="0" w:type="dxa"/>
      <w:tblBorders>
        <w:top w:val="single" w:sz="8" w:space="0" w:color="4D4D4D" w:themeColor="accent6"/>
        <w:bottom w:val="single" w:sz="8" w:space="0" w:color="4D4D4D"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affff7">
    <w:name w:val="line number"/>
    <w:basedOn w:val="a3"/>
    <w:uiPriority w:val="99"/>
    <w:semiHidden/>
    <w:rsid w:val="00014566"/>
  </w:style>
  <w:style w:type="paragraph" w:styleId="affff8">
    <w:name w:val="List"/>
    <w:basedOn w:val="a2"/>
    <w:uiPriority w:val="99"/>
    <w:semiHidden/>
    <w:rsid w:val="00014566"/>
    <w:pPr>
      <w:ind w:left="283" w:hanging="283"/>
      <w:contextualSpacing/>
    </w:pPr>
  </w:style>
  <w:style w:type="paragraph" w:styleId="2e">
    <w:name w:val="List 2"/>
    <w:basedOn w:val="a2"/>
    <w:uiPriority w:val="99"/>
    <w:semiHidden/>
    <w:rsid w:val="00014566"/>
    <w:pPr>
      <w:ind w:left="566" w:hanging="283"/>
      <w:contextualSpacing/>
    </w:pPr>
  </w:style>
  <w:style w:type="paragraph" w:styleId="39">
    <w:name w:val="List 3"/>
    <w:basedOn w:val="a2"/>
    <w:uiPriority w:val="99"/>
    <w:semiHidden/>
    <w:rsid w:val="00014566"/>
    <w:pPr>
      <w:ind w:left="849" w:hanging="283"/>
      <w:contextualSpacing/>
    </w:pPr>
  </w:style>
  <w:style w:type="paragraph" w:styleId="45">
    <w:name w:val="List 4"/>
    <w:basedOn w:val="a2"/>
    <w:uiPriority w:val="99"/>
    <w:semiHidden/>
    <w:rsid w:val="00014566"/>
    <w:pPr>
      <w:ind w:left="1132" w:hanging="283"/>
      <w:contextualSpacing/>
    </w:pPr>
  </w:style>
  <w:style w:type="paragraph" w:styleId="55">
    <w:name w:val="List 5"/>
    <w:basedOn w:val="a2"/>
    <w:uiPriority w:val="99"/>
    <w:semiHidden/>
    <w:rsid w:val="00014566"/>
    <w:pPr>
      <w:ind w:left="1415" w:hanging="283"/>
      <w:contextualSpacing/>
    </w:pPr>
  </w:style>
  <w:style w:type="paragraph" w:styleId="20">
    <w:name w:val="List Bullet 2"/>
    <w:basedOn w:val="a2"/>
    <w:uiPriority w:val="99"/>
    <w:semiHidden/>
    <w:rsid w:val="00014566"/>
    <w:pPr>
      <w:numPr>
        <w:numId w:val="5"/>
      </w:numPr>
      <w:contextualSpacing/>
    </w:pPr>
  </w:style>
  <w:style w:type="paragraph" w:styleId="30">
    <w:name w:val="List Bullet 3"/>
    <w:basedOn w:val="a2"/>
    <w:uiPriority w:val="99"/>
    <w:semiHidden/>
    <w:rsid w:val="00014566"/>
    <w:pPr>
      <w:numPr>
        <w:numId w:val="6"/>
      </w:numPr>
      <w:contextualSpacing/>
    </w:pPr>
  </w:style>
  <w:style w:type="paragraph" w:styleId="40">
    <w:name w:val="List Bullet 4"/>
    <w:basedOn w:val="a2"/>
    <w:uiPriority w:val="99"/>
    <w:semiHidden/>
    <w:rsid w:val="00014566"/>
    <w:pPr>
      <w:numPr>
        <w:numId w:val="7"/>
      </w:numPr>
      <w:contextualSpacing/>
    </w:pPr>
  </w:style>
  <w:style w:type="paragraph" w:styleId="50">
    <w:name w:val="List Bullet 5"/>
    <w:basedOn w:val="a2"/>
    <w:uiPriority w:val="99"/>
    <w:semiHidden/>
    <w:rsid w:val="00014566"/>
    <w:pPr>
      <w:numPr>
        <w:numId w:val="8"/>
      </w:numPr>
      <w:contextualSpacing/>
    </w:pPr>
  </w:style>
  <w:style w:type="paragraph" w:styleId="affff9">
    <w:name w:val="List Continue"/>
    <w:basedOn w:val="a2"/>
    <w:uiPriority w:val="99"/>
    <w:semiHidden/>
    <w:rsid w:val="00014566"/>
    <w:pPr>
      <w:spacing w:after="120"/>
      <w:ind w:left="283"/>
      <w:contextualSpacing/>
    </w:pPr>
  </w:style>
  <w:style w:type="paragraph" w:styleId="2f">
    <w:name w:val="List Continue 2"/>
    <w:basedOn w:val="a2"/>
    <w:uiPriority w:val="99"/>
    <w:semiHidden/>
    <w:rsid w:val="00014566"/>
    <w:pPr>
      <w:spacing w:after="120"/>
      <w:ind w:left="566"/>
      <w:contextualSpacing/>
    </w:pPr>
  </w:style>
  <w:style w:type="paragraph" w:styleId="3a">
    <w:name w:val="List Continue 3"/>
    <w:basedOn w:val="a2"/>
    <w:uiPriority w:val="99"/>
    <w:semiHidden/>
    <w:rsid w:val="00014566"/>
    <w:pPr>
      <w:spacing w:after="120"/>
      <w:ind w:left="849"/>
      <w:contextualSpacing/>
    </w:pPr>
  </w:style>
  <w:style w:type="paragraph" w:styleId="46">
    <w:name w:val="List Continue 4"/>
    <w:basedOn w:val="a2"/>
    <w:uiPriority w:val="99"/>
    <w:semiHidden/>
    <w:rsid w:val="00014566"/>
    <w:pPr>
      <w:spacing w:after="120"/>
      <w:ind w:left="1132"/>
      <w:contextualSpacing/>
    </w:pPr>
  </w:style>
  <w:style w:type="paragraph" w:styleId="56">
    <w:name w:val="List Continue 5"/>
    <w:basedOn w:val="a2"/>
    <w:uiPriority w:val="99"/>
    <w:semiHidden/>
    <w:rsid w:val="00014566"/>
    <w:pPr>
      <w:spacing w:after="120"/>
      <w:ind w:left="1415"/>
      <w:contextualSpacing/>
    </w:pPr>
  </w:style>
  <w:style w:type="paragraph" w:styleId="a">
    <w:name w:val="List Number"/>
    <w:basedOn w:val="a2"/>
    <w:uiPriority w:val="99"/>
    <w:semiHidden/>
    <w:rsid w:val="00014566"/>
    <w:pPr>
      <w:numPr>
        <w:numId w:val="9"/>
      </w:numPr>
      <w:contextualSpacing/>
    </w:pPr>
  </w:style>
  <w:style w:type="paragraph" w:styleId="2">
    <w:name w:val="List Number 2"/>
    <w:basedOn w:val="a2"/>
    <w:uiPriority w:val="99"/>
    <w:semiHidden/>
    <w:rsid w:val="00014566"/>
    <w:pPr>
      <w:numPr>
        <w:numId w:val="10"/>
      </w:numPr>
      <w:contextualSpacing/>
    </w:pPr>
  </w:style>
  <w:style w:type="paragraph" w:styleId="3">
    <w:name w:val="List Number 3"/>
    <w:basedOn w:val="a2"/>
    <w:uiPriority w:val="99"/>
    <w:semiHidden/>
    <w:rsid w:val="00014566"/>
    <w:pPr>
      <w:numPr>
        <w:numId w:val="11"/>
      </w:numPr>
      <w:contextualSpacing/>
    </w:pPr>
  </w:style>
  <w:style w:type="paragraph" w:styleId="4">
    <w:name w:val="List Number 4"/>
    <w:basedOn w:val="a2"/>
    <w:uiPriority w:val="99"/>
    <w:semiHidden/>
    <w:rsid w:val="00014566"/>
    <w:pPr>
      <w:numPr>
        <w:numId w:val="12"/>
      </w:numPr>
      <w:contextualSpacing/>
    </w:pPr>
  </w:style>
  <w:style w:type="paragraph" w:styleId="5">
    <w:name w:val="List Number 5"/>
    <w:basedOn w:val="a2"/>
    <w:uiPriority w:val="99"/>
    <w:semiHidden/>
    <w:rsid w:val="00014566"/>
    <w:pPr>
      <w:numPr>
        <w:numId w:val="13"/>
      </w:numPr>
      <w:contextualSpacing/>
    </w:pPr>
  </w:style>
  <w:style w:type="paragraph" w:styleId="affffa">
    <w:name w:val="macro"/>
    <w:link w:val="affffb"/>
    <w:uiPriority w:val="99"/>
    <w:semiHidden/>
    <w:rsid w:val="00014566"/>
    <w:pPr>
      <w:tabs>
        <w:tab w:val="left" w:pos="480"/>
        <w:tab w:val="left" w:pos="960"/>
        <w:tab w:val="left" w:pos="1440"/>
        <w:tab w:val="left" w:pos="1920"/>
        <w:tab w:val="left" w:pos="2400"/>
        <w:tab w:val="left" w:pos="2880"/>
        <w:tab w:val="left" w:pos="3360"/>
        <w:tab w:val="left" w:pos="3840"/>
        <w:tab w:val="left" w:pos="4320"/>
      </w:tabs>
      <w:suppressAutoHyphens/>
    </w:pPr>
    <w:rPr>
      <w:rFonts w:ascii="Consolas" w:hAnsi="Consolas" w:cs="Consolas"/>
      <w:sz w:val="20"/>
      <w:szCs w:val="20"/>
      <w:lang w:val="en-GB" w:eastAsia="fr-FR"/>
    </w:rPr>
  </w:style>
  <w:style w:type="character" w:customStyle="1" w:styleId="affffb">
    <w:name w:val="Текст макроса Знак"/>
    <w:basedOn w:val="a3"/>
    <w:link w:val="affffa"/>
    <w:uiPriority w:val="99"/>
    <w:semiHidden/>
    <w:rsid w:val="00014566"/>
    <w:rPr>
      <w:rFonts w:ascii="Consolas" w:hAnsi="Consolas" w:cs="Consolas"/>
      <w:sz w:val="20"/>
      <w:szCs w:val="20"/>
      <w:lang w:val="en-GB" w:eastAsia="fr-FR"/>
    </w:rPr>
  </w:style>
  <w:style w:type="table" w:styleId="13">
    <w:name w:val="Medium Grid 1"/>
    <w:basedOn w:val="a4"/>
    <w:uiPriority w:val="99"/>
    <w:semiHidden/>
    <w:rsid w:val="00014566"/>
    <w:rPr>
      <w:lang w:val="fr-FR" w:eastAsia="fr-FR"/>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
    <w:name w:val="Medium Grid 1 Accent 1"/>
    <w:basedOn w:val="a4"/>
    <w:uiPriority w:val="99"/>
    <w:semiHidden/>
    <w:rsid w:val="00014566"/>
    <w:rPr>
      <w:lang w:val="fr-FR" w:eastAsia="fr-FR"/>
    </w:rPr>
    <w:tblPr>
      <w:tblStyleRowBandSize w:val="1"/>
      <w:tblStyleColBandSize w:val="1"/>
      <w:tblInd w:w="0" w:type="dxa"/>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CellMar>
        <w:top w:w="0" w:type="dxa"/>
        <w:left w:w="108" w:type="dxa"/>
        <w:bottom w:w="0" w:type="dxa"/>
        <w:right w:w="108" w:type="dxa"/>
      </w:tblCellMar>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1-2">
    <w:name w:val="Medium Grid 1 Accent 2"/>
    <w:basedOn w:val="a4"/>
    <w:uiPriority w:val="99"/>
    <w:semiHidden/>
    <w:rsid w:val="00014566"/>
    <w:rPr>
      <w:lang w:val="fr-FR" w:eastAsia="fr-FR"/>
    </w:rPr>
    <w:tblPr>
      <w:tblStyleRowBandSize w:val="1"/>
      <w:tblStyleColBandSize w:val="1"/>
      <w:tblInd w:w="0" w:type="dxa"/>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CellMar>
        <w:top w:w="0" w:type="dxa"/>
        <w:left w:w="108" w:type="dxa"/>
        <w:bottom w:w="0" w:type="dxa"/>
        <w:right w:w="108" w:type="dxa"/>
      </w:tblCellMar>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1-3">
    <w:name w:val="Medium Grid 1 Accent 3"/>
    <w:basedOn w:val="a4"/>
    <w:uiPriority w:val="99"/>
    <w:semiHidden/>
    <w:rsid w:val="00014566"/>
    <w:rPr>
      <w:lang w:val="fr-FR" w:eastAsia="fr-FR"/>
    </w:rPr>
    <w:tblPr>
      <w:tblStyleRowBandSize w:val="1"/>
      <w:tblStyleColBandSize w:val="1"/>
      <w:tblInd w:w="0" w:type="dxa"/>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CellMar>
        <w:top w:w="0" w:type="dxa"/>
        <w:left w:w="108" w:type="dxa"/>
        <w:bottom w:w="0" w:type="dxa"/>
        <w:right w:w="108" w:type="dxa"/>
      </w:tblCellMar>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1-4">
    <w:name w:val="Medium Grid 1 Accent 4"/>
    <w:basedOn w:val="a4"/>
    <w:uiPriority w:val="99"/>
    <w:semiHidden/>
    <w:rsid w:val="00014566"/>
    <w:rPr>
      <w:lang w:val="fr-FR" w:eastAsia="fr-FR"/>
    </w:rPr>
    <w:tblPr>
      <w:tblStyleRowBandSize w:val="1"/>
      <w:tblStyleColBandSize w:val="1"/>
      <w:tblInd w:w="0" w:type="dxa"/>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CellMar>
        <w:top w:w="0" w:type="dxa"/>
        <w:left w:w="108" w:type="dxa"/>
        <w:bottom w:w="0" w:type="dxa"/>
        <w:right w:w="108" w:type="dxa"/>
      </w:tblCellMar>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1-5">
    <w:name w:val="Medium Grid 1 Accent 5"/>
    <w:basedOn w:val="a4"/>
    <w:uiPriority w:val="99"/>
    <w:semiHidden/>
    <w:rsid w:val="00014566"/>
    <w:rPr>
      <w:lang w:val="fr-FR" w:eastAsia="fr-FR"/>
    </w:rPr>
    <w:tblPr>
      <w:tblStyleRowBandSize w:val="1"/>
      <w:tblStyleColBandSize w:val="1"/>
      <w:tblInd w:w="0" w:type="dxa"/>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CellMar>
        <w:top w:w="0" w:type="dxa"/>
        <w:left w:w="108" w:type="dxa"/>
        <w:bottom w:w="0" w:type="dxa"/>
        <w:right w:w="108" w:type="dxa"/>
      </w:tblCellMar>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1-6">
    <w:name w:val="Medium Grid 1 Accent 6"/>
    <w:basedOn w:val="a4"/>
    <w:uiPriority w:val="99"/>
    <w:semiHidden/>
    <w:rsid w:val="00014566"/>
    <w:rPr>
      <w:lang w:val="fr-FR" w:eastAsia="fr-FR"/>
    </w:rPr>
    <w:tblPr>
      <w:tblStyleRowBandSize w:val="1"/>
      <w:tblStyleColBandSize w:val="1"/>
      <w:tblInd w:w="0" w:type="dxa"/>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CellMar>
        <w:top w:w="0" w:type="dxa"/>
        <w:left w:w="108" w:type="dxa"/>
        <w:bottom w:w="0" w:type="dxa"/>
        <w:right w:w="108" w:type="dxa"/>
      </w:tblCellMar>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2f0">
    <w:name w:val="Medium Grid 2"/>
    <w:basedOn w:val="a4"/>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2-1">
    <w:name w:val="Medium Grid 2 Accent 1"/>
    <w:basedOn w:val="a4"/>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CellMar>
        <w:top w:w="0" w:type="dxa"/>
        <w:left w:w="108" w:type="dxa"/>
        <w:bottom w:w="0" w:type="dxa"/>
        <w:right w:w="108" w:type="dxa"/>
      </w:tblCellMar>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2-2">
    <w:name w:val="Medium Grid 2 Accent 2"/>
    <w:basedOn w:val="a4"/>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CellMar>
        <w:top w:w="0" w:type="dxa"/>
        <w:left w:w="108" w:type="dxa"/>
        <w:bottom w:w="0" w:type="dxa"/>
        <w:right w:w="108" w:type="dxa"/>
      </w:tblCellMar>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2-3">
    <w:name w:val="Medium Grid 2 Accent 3"/>
    <w:basedOn w:val="a4"/>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CellMar>
        <w:top w:w="0" w:type="dxa"/>
        <w:left w:w="108" w:type="dxa"/>
        <w:bottom w:w="0" w:type="dxa"/>
        <w:right w:w="108" w:type="dxa"/>
      </w:tblCellMar>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2-4">
    <w:name w:val="Medium Grid 2 Accent 4"/>
    <w:basedOn w:val="a4"/>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CellMar>
        <w:top w:w="0" w:type="dxa"/>
        <w:left w:w="108" w:type="dxa"/>
        <w:bottom w:w="0" w:type="dxa"/>
        <w:right w:w="108" w:type="dxa"/>
      </w:tblCellMar>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2-5">
    <w:name w:val="Medium Grid 2 Accent 5"/>
    <w:basedOn w:val="a4"/>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CellMar>
        <w:top w:w="0" w:type="dxa"/>
        <w:left w:w="108" w:type="dxa"/>
        <w:bottom w:w="0" w:type="dxa"/>
        <w:right w:w="108" w:type="dxa"/>
      </w:tblCellMar>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2-6">
    <w:name w:val="Medium Grid 2 Accent 6"/>
    <w:basedOn w:val="a4"/>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CellMar>
        <w:top w:w="0" w:type="dxa"/>
        <w:left w:w="108" w:type="dxa"/>
        <w:bottom w:w="0" w:type="dxa"/>
        <w:right w:w="108" w:type="dxa"/>
      </w:tblCellMar>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3b">
    <w:name w:val="Medium Grid 3"/>
    <w:basedOn w:val="a4"/>
    <w:uiPriority w:val="99"/>
    <w:semiHidden/>
    <w:rsid w:val="00014566"/>
    <w:rPr>
      <w:lang w:val="fr-FR" w:eastAsia="fr-FR"/>
    </w:rPr>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3-1">
    <w:name w:val="Medium Grid 3 Accent 1"/>
    <w:basedOn w:val="a4"/>
    <w:uiPriority w:val="99"/>
    <w:semiHidden/>
    <w:rsid w:val="00014566"/>
    <w:rPr>
      <w:lang w:val="fr-FR" w:eastAsia="fr-FR"/>
    </w:rPr>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3-2">
    <w:name w:val="Medium Grid 3 Accent 2"/>
    <w:basedOn w:val="a4"/>
    <w:uiPriority w:val="99"/>
    <w:semiHidden/>
    <w:rsid w:val="00014566"/>
    <w:rPr>
      <w:lang w:val="fr-FR" w:eastAsia="fr-FR"/>
    </w:rPr>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3-3">
    <w:name w:val="Medium Grid 3 Accent 3"/>
    <w:basedOn w:val="a4"/>
    <w:uiPriority w:val="99"/>
    <w:semiHidden/>
    <w:rsid w:val="00014566"/>
    <w:rPr>
      <w:lang w:val="fr-FR" w:eastAsia="fr-FR"/>
    </w:rPr>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3-4">
    <w:name w:val="Medium Grid 3 Accent 4"/>
    <w:basedOn w:val="a4"/>
    <w:uiPriority w:val="99"/>
    <w:semiHidden/>
    <w:rsid w:val="00014566"/>
    <w:rPr>
      <w:lang w:val="fr-FR" w:eastAsia="fr-FR"/>
    </w:rPr>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3-5">
    <w:name w:val="Medium Grid 3 Accent 5"/>
    <w:basedOn w:val="a4"/>
    <w:uiPriority w:val="99"/>
    <w:semiHidden/>
    <w:rsid w:val="00014566"/>
    <w:rPr>
      <w:lang w:val="fr-FR" w:eastAsia="fr-FR"/>
    </w:rPr>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3-6">
    <w:name w:val="Medium Grid 3 Accent 6"/>
    <w:basedOn w:val="a4"/>
    <w:uiPriority w:val="99"/>
    <w:semiHidden/>
    <w:rsid w:val="00014566"/>
    <w:rPr>
      <w:lang w:val="fr-FR" w:eastAsia="fr-FR"/>
    </w:rPr>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14">
    <w:name w:val="Medium List 1"/>
    <w:basedOn w:val="a4"/>
    <w:uiPriority w:val="99"/>
    <w:semiHidden/>
    <w:rsid w:val="00014566"/>
    <w:rPr>
      <w:color w:val="000000" w:themeColor="text1"/>
      <w:lang w:val="fr-FR" w:eastAsia="fr-F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4"/>
    <w:uiPriority w:val="99"/>
    <w:semiHidden/>
    <w:rsid w:val="00014566"/>
    <w:rPr>
      <w:color w:val="000000" w:themeColor="text1"/>
      <w:lang w:val="fr-FR" w:eastAsia="fr-FR"/>
    </w:rPr>
    <w:tblPr>
      <w:tblStyleRowBandSize w:val="1"/>
      <w:tblStyleColBandSize w:val="1"/>
      <w:tblInd w:w="0" w:type="dxa"/>
      <w:tblBorders>
        <w:top w:val="single" w:sz="8" w:space="0" w:color="0072BC" w:themeColor="accent1"/>
        <w:bottom w:val="single" w:sz="8" w:space="0" w:color="0072BC"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1-20">
    <w:name w:val="Medium List 1 Accent 2"/>
    <w:basedOn w:val="a4"/>
    <w:uiPriority w:val="99"/>
    <w:semiHidden/>
    <w:rsid w:val="00014566"/>
    <w:rPr>
      <w:color w:val="000000" w:themeColor="text1"/>
      <w:lang w:val="fr-FR" w:eastAsia="fr-FR"/>
    </w:rPr>
    <w:tblPr>
      <w:tblStyleRowBandSize w:val="1"/>
      <w:tblStyleColBandSize w:val="1"/>
      <w:tblInd w:w="0" w:type="dxa"/>
      <w:tblBorders>
        <w:top w:val="single" w:sz="8" w:space="0" w:color="C00000" w:themeColor="accent2"/>
        <w:bottom w:val="single" w:sz="8" w:space="0" w:color="C00000"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1-30">
    <w:name w:val="Medium List 1 Accent 3"/>
    <w:basedOn w:val="a4"/>
    <w:uiPriority w:val="99"/>
    <w:semiHidden/>
    <w:rsid w:val="00014566"/>
    <w:rPr>
      <w:color w:val="000000" w:themeColor="text1"/>
      <w:lang w:val="fr-FR" w:eastAsia="fr-FR"/>
    </w:rPr>
    <w:tblPr>
      <w:tblStyleRowBandSize w:val="1"/>
      <w:tblStyleColBandSize w:val="1"/>
      <w:tblInd w:w="0" w:type="dxa"/>
      <w:tblBorders>
        <w:top w:val="single" w:sz="8" w:space="0" w:color="5F5F5F" w:themeColor="accent3"/>
        <w:bottom w:val="single" w:sz="8" w:space="0" w:color="5F5F5F"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1-40">
    <w:name w:val="Medium List 1 Accent 4"/>
    <w:basedOn w:val="a4"/>
    <w:uiPriority w:val="99"/>
    <w:semiHidden/>
    <w:rsid w:val="00014566"/>
    <w:rPr>
      <w:color w:val="000000" w:themeColor="text1"/>
      <w:lang w:val="fr-FR" w:eastAsia="fr-FR"/>
    </w:rPr>
    <w:tblPr>
      <w:tblStyleRowBandSize w:val="1"/>
      <w:tblStyleColBandSize w:val="1"/>
      <w:tblInd w:w="0" w:type="dxa"/>
      <w:tblBorders>
        <w:top w:val="single" w:sz="8" w:space="0" w:color="969696" w:themeColor="accent4"/>
        <w:bottom w:val="single" w:sz="8" w:space="0" w:color="969696"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1-50">
    <w:name w:val="Medium List 1 Accent 5"/>
    <w:basedOn w:val="a4"/>
    <w:uiPriority w:val="99"/>
    <w:semiHidden/>
    <w:rsid w:val="00014566"/>
    <w:rPr>
      <w:color w:val="000000" w:themeColor="text1"/>
      <w:lang w:val="fr-FR" w:eastAsia="fr-FR"/>
    </w:rPr>
    <w:tblPr>
      <w:tblStyleRowBandSize w:val="1"/>
      <w:tblStyleColBandSize w:val="1"/>
      <w:tblInd w:w="0" w:type="dxa"/>
      <w:tblBorders>
        <w:top w:val="single" w:sz="8" w:space="0" w:color="5F5F5F" w:themeColor="accent5"/>
        <w:bottom w:val="single" w:sz="8" w:space="0" w:color="5F5F5F"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1-60">
    <w:name w:val="Medium List 1 Accent 6"/>
    <w:basedOn w:val="a4"/>
    <w:uiPriority w:val="99"/>
    <w:semiHidden/>
    <w:rsid w:val="00014566"/>
    <w:rPr>
      <w:color w:val="000000" w:themeColor="text1"/>
      <w:lang w:val="fr-FR" w:eastAsia="fr-FR"/>
    </w:rPr>
    <w:tblPr>
      <w:tblStyleRowBandSize w:val="1"/>
      <w:tblStyleColBandSize w:val="1"/>
      <w:tblInd w:w="0" w:type="dxa"/>
      <w:tblBorders>
        <w:top w:val="single" w:sz="8" w:space="0" w:color="4D4D4D" w:themeColor="accent6"/>
        <w:bottom w:val="single" w:sz="8" w:space="0" w:color="4D4D4D"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2f1">
    <w:name w:val="Medium List 2"/>
    <w:basedOn w:val="a4"/>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2-10">
    <w:name w:val="Medium List 2 Accent 1"/>
    <w:basedOn w:val="a4"/>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2-20">
    <w:name w:val="Medium List 2 Accent 2"/>
    <w:basedOn w:val="a4"/>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2-30">
    <w:name w:val="Medium List 2 Accent 3"/>
    <w:basedOn w:val="a4"/>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2-40">
    <w:name w:val="Medium List 2 Accent 4"/>
    <w:basedOn w:val="a4"/>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2-50">
    <w:name w:val="Medium List 2 Accent 5"/>
    <w:basedOn w:val="a4"/>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2-60">
    <w:name w:val="Medium List 2 Accent 6"/>
    <w:basedOn w:val="a4"/>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15">
    <w:name w:val="Medium Shading 1"/>
    <w:basedOn w:val="a4"/>
    <w:uiPriority w:val="99"/>
    <w:semiHidden/>
    <w:rsid w:val="00014566"/>
    <w:rPr>
      <w:lang w:val="fr-FR" w:eastAsia="fr-FR"/>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1">
    <w:name w:val="Medium Shading 1 Accent 1"/>
    <w:basedOn w:val="a4"/>
    <w:uiPriority w:val="99"/>
    <w:semiHidden/>
    <w:rsid w:val="00014566"/>
    <w:rPr>
      <w:lang w:val="fr-FR" w:eastAsia="fr-FR"/>
    </w:rPr>
    <w:tblPr>
      <w:tblStyleRowBandSize w:val="1"/>
      <w:tblStyleColBandSize w:val="1"/>
      <w:tblInd w:w="0" w:type="dxa"/>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1-21">
    <w:name w:val="Medium Shading 1 Accent 2"/>
    <w:basedOn w:val="a4"/>
    <w:uiPriority w:val="99"/>
    <w:semiHidden/>
    <w:rsid w:val="00014566"/>
    <w:rPr>
      <w:lang w:val="fr-FR" w:eastAsia="fr-FR"/>
    </w:rPr>
    <w:tblPr>
      <w:tblStyleRowBandSize w:val="1"/>
      <w:tblStyleColBandSize w:val="1"/>
      <w:tblInd w:w="0" w:type="dxa"/>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1-31">
    <w:name w:val="Medium Shading 1 Accent 3"/>
    <w:basedOn w:val="a4"/>
    <w:uiPriority w:val="99"/>
    <w:semiHidden/>
    <w:rsid w:val="00014566"/>
    <w:rPr>
      <w:lang w:val="fr-FR" w:eastAsia="fr-FR"/>
    </w:rPr>
    <w:tblPr>
      <w:tblStyleRowBandSize w:val="1"/>
      <w:tblStyleColBandSize w:val="1"/>
      <w:tblInd w:w="0" w:type="dxa"/>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1-41">
    <w:name w:val="Medium Shading 1 Accent 4"/>
    <w:basedOn w:val="a4"/>
    <w:uiPriority w:val="99"/>
    <w:semiHidden/>
    <w:rsid w:val="00014566"/>
    <w:rPr>
      <w:lang w:val="fr-FR" w:eastAsia="fr-FR"/>
    </w:rPr>
    <w:tblPr>
      <w:tblStyleRowBandSize w:val="1"/>
      <w:tblStyleColBandSize w:val="1"/>
      <w:tblInd w:w="0" w:type="dxa"/>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1-51">
    <w:name w:val="Medium Shading 1 Accent 5"/>
    <w:basedOn w:val="a4"/>
    <w:uiPriority w:val="99"/>
    <w:semiHidden/>
    <w:rsid w:val="00014566"/>
    <w:rPr>
      <w:lang w:val="fr-FR" w:eastAsia="fr-FR"/>
    </w:rPr>
    <w:tblPr>
      <w:tblStyleRowBandSize w:val="1"/>
      <w:tblStyleColBandSize w:val="1"/>
      <w:tblInd w:w="0" w:type="dxa"/>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1-61">
    <w:name w:val="Medium Shading 1 Accent 6"/>
    <w:basedOn w:val="a4"/>
    <w:uiPriority w:val="99"/>
    <w:semiHidden/>
    <w:rsid w:val="00014566"/>
    <w:rPr>
      <w:lang w:val="fr-FR" w:eastAsia="fr-FR"/>
    </w:rPr>
    <w:tblPr>
      <w:tblStyleRowBandSize w:val="1"/>
      <w:tblStyleColBandSize w:val="1"/>
      <w:tblInd w:w="0" w:type="dxa"/>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2f2">
    <w:name w:val="Medium Shading 2"/>
    <w:basedOn w:val="a4"/>
    <w:uiPriority w:val="99"/>
    <w:semiHidden/>
    <w:rsid w:val="00014566"/>
    <w:rPr>
      <w:lang w:val="fr-FR" w:eastAsia="fr-F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2-11">
    <w:name w:val="Medium Shading 2 Accent 1"/>
    <w:basedOn w:val="a4"/>
    <w:uiPriority w:val="99"/>
    <w:semiHidden/>
    <w:rsid w:val="00014566"/>
    <w:rPr>
      <w:lang w:val="fr-FR" w:eastAsia="fr-F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4"/>
    <w:uiPriority w:val="99"/>
    <w:semiHidden/>
    <w:rsid w:val="00014566"/>
    <w:rPr>
      <w:lang w:val="fr-FR" w:eastAsia="fr-F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4"/>
    <w:uiPriority w:val="99"/>
    <w:semiHidden/>
    <w:rsid w:val="00014566"/>
    <w:rPr>
      <w:lang w:val="fr-FR" w:eastAsia="fr-F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4"/>
    <w:uiPriority w:val="99"/>
    <w:semiHidden/>
    <w:rsid w:val="00014566"/>
    <w:rPr>
      <w:lang w:val="fr-FR" w:eastAsia="fr-F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4"/>
    <w:uiPriority w:val="99"/>
    <w:semiHidden/>
    <w:rsid w:val="00014566"/>
    <w:rPr>
      <w:lang w:val="fr-FR" w:eastAsia="fr-F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4"/>
    <w:uiPriority w:val="99"/>
    <w:semiHidden/>
    <w:rsid w:val="00014566"/>
    <w:rPr>
      <w:lang w:val="fr-FR" w:eastAsia="fr-F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affffc">
    <w:name w:val="Message Header"/>
    <w:basedOn w:val="a2"/>
    <w:link w:val="affffd"/>
    <w:uiPriority w:val="99"/>
    <w:semiHidden/>
    <w:rsid w:val="0001456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affffd">
    <w:name w:val="Шапка Знак"/>
    <w:basedOn w:val="a3"/>
    <w:link w:val="affffc"/>
    <w:uiPriority w:val="99"/>
    <w:semiHidden/>
    <w:rsid w:val="00014566"/>
    <w:rPr>
      <w:rFonts w:asciiTheme="majorHAnsi" w:eastAsiaTheme="majorEastAsia" w:hAnsiTheme="majorHAnsi" w:cstheme="majorBidi"/>
      <w:sz w:val="24"/>
      <w:szCs w:val="24"/>
      <w:shd w:val="pct20" w:color="auto" w:fill="auto"/>
    </w:rPr>
  </w:style>
  <w:style w:type="paragraph" w:styleId="affffe">
    <w:name w:val="Normal (Web)"/>
    <w:basedOn w:val="a2"/>
    <w:uiPriority w:val="99"/>
    <w:semiHidden/>
    <w:rsid w:val="00014566"/>
    <w:rPr>
      <w:rFonts w:ascii="Times New Roman" w:hAnsi="Times New Roman" w:cs="Times New Roman"/>
      <w:szCs w:val="24"/>
    </w:rPr>
  </w:style>
  <w:style w:type="paragraph" w:styleId="afffff">
    <w:name w:val="Normal Indent"/>
    <w:basedOn w:val="a2"/>
    <w:uiPriority w:val="99"/>
    <w:semiHidden/>
    <w:rsid w:val="00014566"/>
    <w:pPr>
      <w:ind w:left="720"/>
    </w:pPr>
  </w:style>
  <w:style w:type="paragraph" w:customStyle="1" w:styleId="OpiHi">
    <w:name w:val="Opi_H_i"/>
    <w:basedOn w:val="ECHRHeading4"/>
    <w:uiPriority w:val="44"/>
    <w:qFormat/>
    <w:rsid w:val="00D01352"/>
    <w:pPr>
      <w:ind w:left="1037" w:hanging="357"/>
      <w:outlineLvl w:val="4"/>
    </w:pPr>
    <w:rPr>
      <w:b w:val="0"/>
      <w:i/>
    </w:rPr>
  </w:style>
  <w:style w:type="paragraph" w:customStyle="1" w:styleId="OpiPara">
    <w:name w:val="Opi_Para"/>
    <w:basedOn w:val="ECHRPara"/>
    <w:uiPriority w:val="46"/>
    <w:qFormat/>
    <w:rsid w:val="00D01352"/>
  </w:style>
  <w:style w:type="character" w:styleId="afffff0">
    <w:name w:val="Placeholder Text"/>
    <w:basedOn w:val="a3"/>
    <w:uiPriority w:val="99"/>
    <w:semiHidden/>
    <w:rsid w:val="00D01352"/>
    <w:rPr>
      <w:color w:val="auto"/>
      <w:bdr w:val="none" w:sz="0" w:space="0" w:color="auto"/>
      <w:shd w:val="clear" w:color="auto" w:fill="DFDFDF" w:themeFill="background2" w:themeFillShade="E6"/>
    </w:rPr>
  </w:style>
  <w:style w:type="paragraph" w:styleId="afffff1">
    <w:name w:val="Plain Text"/>
    <w:basedOn w:val="a2"/>
    <w:link w:val="afffff2"/>
    <w:uiPriority w:val="99"/>
    <w:semiHidden/>
    <w:rsid w:val="00014566"/>
    <w:rPr>
      <w:rFonts w:ascii="Consolas" w:hAnsi="Consolas" w:cs="Consolas"/>
      <w:sz w:val="21"/>
      <w:szCs w:val="21"/>
    </w:rPr>
  </w:style>
  <w:style w:type="character" w:customStyle="1" w:styleId="afffff2">
    <w:name w:val="Текст Знак"/>
    <w:basedOn w:val="a3"/>
    <w:link w:val="afffff1"/>
    <w:uiPriority w:val="99"/>
    <w:semiHidden/>
    <w:rsid w:val="00014566"/>
    <w:rPr>
      <w:rFonts w:ascii="Consolas" w:eastAsiaTheme="minorEastAsia" w:hAnsi="Consolas" w:cs="Consolas"/>
      <w:sz w:val="21"/>
      <w:szCs w:val="21"/>
    </w:rPr>
  </w:style>
  <w:style w:type="paragraph" w:styleId="afffff3">
    <w:name w:val="Salutation"/>
    <w:basedOn w:val="a2"/>
    <w:next w:val="a2"/>
    <w:link w:val="afffff4"/>
    <w:uiPriority w:val="99"/>
    <w:semiHidden/>
    <w:rsid w:val="00014566"/>
  </w:style>
  <w:style w:type="character" w:customStyle="1" w:styleId="afffff4">
    <w:name w:val="Приветствие Знак"/>
    <w:basedOn w:val="a3"/>
    <w:link w:val="afffff3"/>
    <w:uiPriority w:val="99"/>
    <w:semiHidden/>
    <w:rsid w:val="00014566"/>
    <w:rPr>
      <w:rFonts w:eastAsiaTheme="minorEastAsia"/>
      <w:sz w:val="24"/>
    </w:rPr>
  </w:style>
  <w:style w:type="paragraph" w:styleId="afffff5">
    <w:name w:val="Signature"/>
    <w:basedOn w:val="a2"/>
    <w:link w:val="afffff6"/>
    <w:uiPriority w:val="99"/>
    <w:semiHidden/>
    <w:rsid w:val="00014566"/>
    <w:pPr>
      <w:ind w:left="4252"/>
    </w:pPr>
  </w:style>
  <w:style w:type="character" w:customStyle="1" w:styleId="afffff6">
    <w:name w:val="Подпись Знак"/>
    <w:basedOn w:val="a3"/>
    <w:link w:val="afffff5"/>
    <w:uiPriority w:val="99"/>
    <w:semiHidden/>
    <w:rsid w:val="00014566"/>
    <w:rPr>
      <w:rFonts w:eastAsiaTheme="minorEastAsia"/>
      <w:sz w:val="24"/>
    </w:rPr>
  </w:style>
  <w:style w:type="table" w:styleId="16">
    <w:name w:val="Table 3D effects 1"/>
    <w:basedOn w:val="a4"/>
    <w:uiPriority w:val="99"/>
    <w:semiHidden/>
    <w:rsid w:val="00014566"/>
    <w:pPr>
      <w:suppressAutoHyphens/>
    </w:pPr>
    <w:rPr>
      <w:lang w:val="fr-FR" w:eastAsia="fr-FR"/>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3">
    <w:name w:val="Table 3D effects 2"/>
    <w:basedOn w:val="a4"/>
    <w:uiPriority w:val="99"/>
    <w:semiHidden/>
    <w:rsid w:val="00014566"/>
    <w:pPr>
      <w:suppressAutoHyphens/>
    </w:pPr>
    <w:rPr>
      <w:lang w:val="fr-FR" w:eastAsia="fr-FR"/>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4"/>
    <w:uiPriority w:val="99"/>
    <w:semiHidden/>
    <w:rsid w:val="00014566"/>
    <w:pPr>
      <w:suppressAutoHyphens/>
    </w:pPr>
    <w:rPr>
      <w:lang w:val="fr-FR" w:eastAsia="fr-FR"/>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7">
    <w:name w:val="Table Classic 1"/>
    <w:basedOn w:val="a4"/>
    <w:uiPriority w:val="99"/>
    <w:semiHidden/>
    <w:rsid w:val="00014566"/>
    <w:pPr>
      <w:suppressAutoHyphens/>
    </w:pPr>
    <w:rPr>
      <w:lang w:val="fr-FR" w:eastAsia="fr-F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lassic 2"/>
    <w:basedOn w:val="a4"/>
    <w:uiPriority w:val="99"/>
    <w:semiHidden/>
    <w:rsid w:val="00014566"/>
    <w:pPr>
      <w:suppressAutoHyphens/>
    </w:pPr>
    <w:rPr>
      <w:lang w:val="fr-FR" w:eastAsia="fr-F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d">
    <w:name w:val="Table Classic 3"/>
    <w:basedOn w:val="a4"/>
    <w:uiPriority w:val="99"/>
    <w:semiHidden/>
    <w:rsid w:val="00014566"/>
    <w:pPr>
      <w:suppressAutoHyphens/>
    </w:pPr>
    <w:rPr>
      <w:color w:val="000080"/>
      <w:lang w:val="fr-FR" w:eastAsia="fr-F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7">
    <w:name w:val="Table Classic 4"/>
    <w:basedOn w:val="a4"/>
    <w:uiPriority w:val="99"/>
    <w:semiHidden/>
    <w:rsid w:val="00014566"/>
    <w:pPr>
      <w:suppressAutoHyphens/>
    </w:pPr>
    <w:rPr>
      <w:lang w:val="fr-FR" w:eastAsia="fr-FR"/>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8">
    <w:name w:val="Table Colorful 1"/>
    <w:basedOn w:val="a4"/>
    <w:uiPriority w:val="99"/>
    <w:semiHidden/>
    <w:rsid w:val="00014566"/>
    <w:pPr>
      <w:suppressAutoHyphens/>
    </w:pPr>
    <w:rPr>
      <w:color w:val="FFFFFF"/>
      <w:lang w:val="fr-FR" w:eastAsia="fr-FR"/>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5">
    <w:name w:val="Table Colorful 2"/>
    <w:basedOn w:val="a4"/>
    <w:uiPriority w:val="99"/>
    <w:semiHidden/>
    <w:rsid w:val="00014566"/>
    <w:pPr>
      <w:suppressAutoHyphens/>
    </w:pPr>
    <w:rPr>
      <w:lang w:val="fr-FR" w:eastAsia="fr-FR"/>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e">
    <w:name w:val="Table Colorful 3"/>
    <w:basedOn w:val="a4"/>
    <w:uiPriority w:val="99"/>
    <w:semiHidden/>
    <w:rsid w:val="00014566"/>
    <w:pPr>
      <w:suppressAutoHyphens/>
    </w:pPr>
    <w:rPr>
      <w:lang w:val="fr-FR" w:eastAsia="fr-FR"/>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9">
    <w:name w:val="Table Columns 1"/>
    <w:basedOn w:val="a4"/>
    <w:uiPriority w:val="99"/>
    <w:semiHidden/>
    <w:rsid w:val="00014566"/>
    <w:pPr>
      <w:suppressAutoHyphens/>
    </w:pPr>
    <w:rPr>
      <w:b/>
      <w:bCs/>
      <w:lang w:val="fr-FR" w:eastAsia="fr-FR"/>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Columns 2"/>
    <w:basedOn w:val="a4"/>
    <w:uiPriority w:val="99"/>
    <w:semiHidden/>
    <w:rsid w:val="00014566"/>
    <w:pPr>
      <w:suppressAutoHyphens/>
    </w:pPr>
    <w:rPr>
      <w:b/>
      <w:bCs/>
      <w:lang w:val="fr-FR" w:eastAsia="fr-FR"/>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4"/>
    <w:uiPriority w:val="99"/>
    <w:semiHidden/>
    <w:rsid w:val="00014566"/>
    <w:pPr>
      <w:suppressAutoHyphens/>
    </w:pPr>
    <w:rPr>
      <w:b/>
      <w:bCs/>
      <w:lang w:val="fr-FR" w:eastAsia="fr-FR"/>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4"/>
    <w:uiPriority w:val="99"/>
    <w:semiHidden/>
    <w:rsid w:val="00014566"/>
    <w:pPr>
      <w:suppressAutoHyphens/>
    </w:pPr>
    <w:rPr>
      <w:lang w:val="fr-FR" w:eastAsia="fr-FR"/>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4"/>
    <w:uiPriority w:val="99"/>
    <w:semiHidden/>
    <w:rsid w:val="00014566"/>
    <w:pPr>
      <w:suppressAutoHyphens/>
    </w:pPr>
    <w:rPr>
      <w:lang w:val="fr-FR" w:eastAsia="fr-FR"/>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7">
    <w:name w:val="Table Contemporary"/>
    <w:basedOn w:val="a4"/>
    <w:uiPriority w:val="99"/>
    <w:semiHidden/>
    <w:rsid w:val="00014566"/>
    <w:pPr>
      <w:suppressAutoHyphens/>
    </w:pPr>
    <w:rPr>
      <w:lang w:val="fr-FR" w:eastAsia="fr-FR"/>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8">
    <w:name w:val="Table Elegant"/>
    <w:basedOn w:val="a4"/>
    <w:uiPriority w:val="99"/>
    <w:semiHidden/>
    <w:rsid w:val="00014566"/>
    <w:pPr>
      <w:suppressAutoHyphens/>
    </w:pPr>
    <w:rPr>
      <w:lang w:val="fr-FR" w:eastAsia="fr-FR"/>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a">
    <w:name w:val="Table Grid 1"/>
    <w:basedOn w:val="a4"/>
    <w:uiPriority w:val="99"/>
    <w:semiHidden/>
    <w:rsid w:val="00014566"/>
    <w:pPr>
      <w:suppressAutoHyphens/>
    </w:pPr>
    <w:rPr>
      <w:lang w:val="fr-FR" w:eastAsia="fr-FR"/>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7">
    <w:name w:val="Table Grid 2"/>
    <w:basedOn w:val="a4"/>
    <w:uiPriority w:val="99"/>
    <w:semiHidden/>
    <w:rsid w:val="00014566"/>
    <w:pPr>
      <w:suppressAutoHyphens/>
    </w:pPr>
    <w:rPr>
      <w:lang w:val="fr-FR" w:eastAsia="fr-FR"/>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0">
    <w:name w:val="Table Grid 3"/>
    <w:basedOn w:val="a4"/>
    <w:uiPriority w:val="99"/>
    <w:semiHidden/>
    <w:rsid w:val="00014566"/>
    <w:pPr>
      <w:suppressAutoHyphens/>
    </w:pPr>
    <w:rPr>
      <w:lang w:val="fr-FR" w:eastAsia="fr-FR"/>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9">
    <w:name w:val="Table Grid 4"/>
    <w:basedOn w:val="a4"/>
    <w:uiPriority w:val="99"/>
    <w:semiHidden/>
    <w:rsid w:val="00014566"/>
    <w:pPr>
      <w:suppressAutoHyphens/>
    </w:pPr>
    <w:rPr>
      <w:lang w:val="fr-FR" w:eastAsia="fr-FR"/>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8">
    <w:name w:val="Table Grid 5"/>
    <w:basedOn w:val="a4"/>
    <w:uiPriority w:val="99"/>
    <w:semiHidden/>
    <w:rsid w:val="00014566"/>
    <w:pPr>
      <w:suppressAutoHyphens/>
    </w:pPr>
    <w:rPr>
      <w:lang w:val="fr-FR" w:eastAsia="fr-FR"/>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4"/>
    <w:uiPriority w:val="99"/>
    <w:semiHidden/>
    <w:rsid w:val="00014566"/>
    <w:pPr>
      <w:suppressAutoHyphens/>
    </w:pPr>
    <w:rPr>
      <w:lang w:val="fr-FR" w:eastAsia="fr-FR"/>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4"/>
    <w:uiPriority w:val="99"/>
    <w:semiHidden/>
    <w:rsid w:val="00014566"/>
    <w:pPr>
      <w:suppressAutoHyphens/>
    </w:pPr>
    <w:rPr>
      <w:b/>
      <w:bCs/>
      <w:lang w:val="fr-FR" w:eastAsia="fr-FR"/>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4"/>
    <w:uiPriority w:val="99"/>
    <w:semiHidden/>
    <w:rsid w:val="00014566"/>
    <w:pPr>
      <w:suppressAutoHyphens/>
    </w:pPr>
    <w:rPr>
      <w:lang w:val="fr-FR" w:eastAsia="fr-FR"/>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6">
    <w:name w:val="Table List 1"/>
    <w:basedOn w:val="a4"/>
    <w:uiPriority w:val="99"/>
    <w:semiHidden/>
    <w:rsid w:val="00014566"/>
    <w:pPr>
      <w:suppressAutoHyphens/>
    </w:pPr>
    <w:rPr>
      <w:lang w:val="fr-FR" w:eastAsia="fr-FR"/>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4"/>
    <w:uiPriority w:val="99"/>
    <w:semiHidden/>
    <w:rsid w:val="00014566"/>
    <w:pPr>
      <w:suppressAutoHyphens/>
    </w:pPr>
    <w:rPr>
      <w:lang w:val="fr-FR" w:eastAsia="fr-FR"/>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4"/>
    <w:uiPriority w:val="99"/>
    <w:semiHidden/>
    <w:rsid w:val="00014566"/>
    <w:pPr>
      <w:suppressAutoHyphens/>
    </w:pPr>
    <w:rPr>
      <w:lang w:val="fr-FR" w:eastAsia="fr-FR"/>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4"/>
    <w:uiPriority w:val="99"/>
    <w:semiHidden/>
    <w:rsid w:val="00014566"/>
    <w:pPr>
      <w:suppressAutoHyphens/>
    </w:pPr>
    <w:rPr>
      <w:lang w:val="fr-FR" w:eastAsia="fr-FR"/>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4"/>
    <w:uiPriority w:val="99"/>
    <w:semiHidden/>
    <w:rsid w:val="00014566"/>
    <w:pPr>
      <w:suppressAutoHyphens/>
    </w:pPr>
    <w:rPr>
      <w:lang w:val="fr-FR" w:eastAsia="fr-FR"/>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4"/>
    <w:uiPriority w:val="99"/>
    <w:semiHidden/>
    <w:rsid w:val="00014566"/>
    <w:pPr>
      <w:suppressAutoHyphens/>
    </w:pPr>
    <w:rPr>
      <w:lang w:val="fr-FR" w:eastAsia="fr-FR"/>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4"/>
    <w:uiPriority w:val="99"/>
    <w:semiHidden/>
    <w:rsid w:val="00014566"/>
    <w:pPr>
      <w:suppressAutoHyphens/>
    </w:pPr>
    <w:rPr>
      <w:lang w:val="fr-FR" w:eastAsia="fr-FR"/>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4"/>
    <w:uiPriority w:val="99"/>
    <w:semiHidden/>
    <w:rsid w:val="00014566"/>
    <w:pPr>
      <w:suppressAutoHyphens/>
    </w:pPr>
    <w:rPr>
      <w:lang w:val="fr-FR" w:eastAsia="fr-FR"/>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9">
    <w:name w:val="table of authorities"/>
    <w:basedOn w:val="a2"/>
    <w:next w:val="a2"/>
    <w:uiPriority w:val="99"/>
    <w:semiHidden/>
    <w:rsid w:val="00014566"/>
    <w:pPr>
      <w:ind w:left="240" w:hanging="240"/>
    </w:pPr>
  </w:style>
  <w:style w:type="paragraph" w:styleId="afffffa">
    <w:name w:val="table of figures"/>
    <w:basedOn w:val="a2"/>
    <w:next w:val="a2"/>
    <w:uiPriority w:val="99"/>
    <w:semiHidden/>
    <w:rsid w:val="00014566"/>
  </w:style>
  <w:style w:type="table" w:styleId="afffffb">
    <w:name w:val="Table Professional"/>
    <w:basedOn w:val="a4"/>
    <w:uiPriority w:val="99"/>
    <w:semiHidden/>
    <w:rsid w:val="00014566"/>
    <w:pPr>
      <w:suppressAutoHyphens/>
    </w:pPr>
    <w:rPr>
      <w:lang w:val="fr-FR" w:eastAsia="fr-FR"/>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b">
    <w:name w:val="Table Simple 1"/>
    <w:basedOn w:val="a4"/>
    <w:uiPriority w:val="99"/>
    <w:semiHidden/>
    <w:rsid w:val="00014566"/>
    <w:pPr>
      <w:suppressAutoHyphens/>
    </w:pPr>
    <w:rPr>
      <w:lang w:val="fr-FR" w:eastAsia="fr-FR"/>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8">
    <w:name w:val="Table Simple 2"/>
    <w:basedOn w:val="a4"/>
    <w:uiPriority w:val="99"/>
    <w:semiHidden/>
    <w:rsid w:val="00014566"/>
    <w:pPr>
      <w:suppressAutoHyphens/>
    </w:pPr>
    <w:rPr>
      <w:lang w:val="fr-FR" w:eastAsia="fr-FR"/>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4"/>
    <w:uiPriority w:val="99"/>
    <w:semiHidden/>
    <w:rsid w:val="00014566"/>
    <w:pPr>
      <w:suppressAutoHyphens/>
    </w:pPr>
    <w:rPr>
      <w:lang w:val="fr-FR" w:eastAsia="fr-F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Subtle 1"/>
    <w:basedOn w:val="a4"/>
    <w:uiPriority w:val="99"/>
    <w:semiHidden/>
    <w:rsid w:val="00014566"/>
    <w:pPr>
      <w:suppressAutoHyphens/>
    </w:pPr>
    <w:rPr>
      <w:lang w:val="fr-FR" w:eastAsia="fr-FR"/>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9">
    <w:name w:val="Table Subtle 2"/>
    <w:basedOn w:val="a4"/>
    <w:uiPriority w:val="99"/>
    <w:semiHidden/>
    <w:rsid w:val="00014566"/>
    <w:pPr>
      <w:suppressAutoHyphens/>
    </w:pPr>
    <w:rPr>
      <w:lang w:val="fr-FR" w:eastAsia="fr-FR"/>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c">
    <w:name w:val="Table Theme"/>
    <w:basedOn w:val="a4"/>
    <w:uiPriority w:val="99"/>
    <w:semiHidden/>
    <w:rsid w:val="00014566"/>
    <w:pPr>
      <w:suppressAutoHyphens/>
    </w:pPr>
    <w:rPr>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7">
    <w:name w:val="Table Web 1"/>
    <w:basedOn w:val="a4"/>
    <w:uiPriority w:val="99"/>
    <w:semiHidden/>
    <w:rsid w:val="00014566"/>
    <w:pPr>
      <w:suppressAutoHyphens/>
    </w:pPr>
    <w:rPr>
      <w:lang w:val="fr-FR" w:eastAsia="fr-FR"/>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4"/>
    <w:uiPriority w:val="99"/>
    <w:semiHidden/>
    <w:rsid w:val="00014566"/>
    <w:pPr>
      <w:suppressAutoHyphens/>
    </w:pPr>
    <w:rPr>
      <w:lang w:val="fr-FR" w:eastAsia="fr-FR"/>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4"/>
    <w:uiPriority w:val="99"/>
    <w:semiHidden/>
    <w:rsid w:val="00014566"/>
    <w:pPr>
      <w:suppressAutoHyphens/>
    </w:pPr>
    <w:rPr>
      <w:lang w:val="fr-FR" w:eastAsia="fr-FR"/>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63">
    <w:name w:val="toc 6"/>
    <w:basedOn w:val="a2"/>
    <w:next w:val="a2"/>
    <w:autoRedefine/>
    <w:uiPriority w:val="99"/>
    <w:semiHidden/>
    <w:rsid w:val="00D01352"/>
    <w:pPr>
      <w:tabs>
        <w:tab w:val="right" w:leader="dot" w:pos="7371"/>
      </w:tabs>
      <w:spacing w:after="60" w:line="240" w:lineRule="exact"/>
      <w:ind w:left="2041" w:right="567" w:hanging="340"/>
    </w:pPr>
    <w:rPr>
      <w:sz w:val="20"/>
    </w:rPr>
  </w:style>
  <w:style w:type="paragraph" w:styleId="73">
    <w:name w:val="toc 7"/>
    <w:basedOn w:val="a2"/>
    <w:next w:val="a2"/>
    <w:autoRedefine/>
    <w:uiPriority w:val="99"/>
    <w:semiHidden/>
    <w:rsid w:val="00D01352"/>
    <w:pPr>
      <w:tabs>
        <w:tab w:val="right" w:leader="dot" w:pos="7371"/>
      </w:tabs>
      <w:spacing w:after="60" w:line="240" w:lineRule="exact"/>
      <w:ind w:left="2381" w:right="567" w:hanging="340"/>
    </w:pPr>
    <w:rPr>
      <w:sz w:val="20"/>
    </w:rPr>
  </w:style>
  <w:style w:type="paragraph" w:styleId="83">
    <w:name w:val="toc 8"/>
    <w:basedOn w:val="a2"/>
    <w:next w:val="a2"/>
    <w:autoRedefine/>
    <w:uiPriority w:val="99"/>
    <w:semiHidden/>
    <w:rsid w:val="00014566"/>
    <w:pPr>
      <w:spacing w:after="100"/>
      <w:ind w:left="1680"/>
    </w:pPr>
  </w:style>
  <w:style w:type="paragraph" w:styleId="92">
    <w:name w:val="toc 9"/>
    <w:basedOn w:val="a2"/>
    <w:next w:val="a2"/>
    <w:autoRedefine/>
    <w:uiPriority w:val="99"/>
    <w:semiHidden/>
    <w:rsid w:val="00014566"/>
    <w:pPr>
      <w:spacing w:after="100"/>
      <w:ind w:left="1920"/>
    </w:pPr>
  </w:style>
  <w:style w:type="paragraph" w:customStyle="1" w:styleId="OpiParaSub">
    <w:name w:val="Opi_Para_Sub"/>
    <w:basedOn w:val="JuParaSub"/>
    <w:uiPriority w:val="47"/>
    <w:qFormat/>
    <w:rsid w:val="00D01352"/>
  </w:style>
  <w:style w:type="paragraph" w:customStyle="1" w:styleId="OpiQuot">
    <w:name w:val="Opi_Quot"/>
    <w:basedOn w:val="ECHRParaQuote"/>
    <w:uiPriority w:val="48"/>
    <w:qFormat/>
    <w:rsid w:val="00D01352"/>
  </w:style>
  <w:style w:type="paragraph" w:customStyle="1" w:styleId="OpiQuotSub">
    <w:name w:val="Opi_Quot_Sub"/>
    <w:basedOn w:val="JuQuotSub"/>
    <w:uiPriority w:val="49"/>
    <w:qFormat/>
    <w:rsid w:val="00D01352"/>
  </w:style>
  <w:style w:type="paragraph" w:customStyle="1" w:styleId="OpiTranslation">
    <w:name w:val="Opi_Translation"/>
    <w:basedOn w:val="a2"/>
    <w:next w:val="OpiPara"/>
    <w:uiPriority w:val="40"/>
    <w:qFormat/>
    <w:rsid w:val="00D01352"/>
    <w:pPr>
      <w:jc w:val="center"/>
      <w:outlineLvl w:val="0"/>
    </w:pPr>
    <w:rPr>
      <w:i/>
    </w:rPr>
  </w:style>
  <w:style w:type="paragraph" w:customStyle="1" w:styleId="JuHeaderLandscape">
    <w:name w:val="Ju_Header_Landscape"/>
    <w:basedOn w:val="ECHRHeader"/>
    <w:uiPriority w:val="4"/>
    <w:qFormat/>
    <w:rsid w:val="00D01352"/>
    <w:pPr>
      <w:tabs>
        <w:tab w:val="clear" w:pos="3686"/>
        <w:tab w:val="clear" w:pos="7371"/>
        <w:tab w:val="center" w:pos="6146"/>
        <w:tab w:val="right" w:pos="12293"/>
      </w:tabs>
    </w:pPr>
  </w:style>
  <w:style w:type="paragraph" w:styleId="afffffd">
    <w:name w:val="Note Heading"/>
    <w:basedOn w:val="a2"/>
    <w:next w:val="a2"/>
    <w:link w:val="afffffe"/>
    <w:uiPriority w:val="99"/>
    <w:semiHidden/>
    <w:rsid w:val="00860441"/>
  </w:style>
  <w:style w:type="character" w:customStyle="1" w:styleId="afffffe">
    <w:name w:val="Заголовок записки Знак"/>
    <w:basedOn w:val="a3"/>
    <w:link w:val="afffffd"/>
    <w:uiPriority w:val="99"/>
    <w:semiHidden/>
    <w:rsid w:val="00860441"/>
    <w:rPr>
      <w:rFonts w:eastAsiaTheme="minorEastAsia"/>
      <w:sz w:val="24"/>
    </w:rPr>
  </w:style>
  <w:style w:type="character" w:customStyle="1" w:styleId="ECHRParaChar">
    <w:name w:val="ECHR_Para Char"/>
    <w:aliases w:val="Ju_Para Char"/>
    <w:link w:val="ECHRPara"/>
    <w:uiPriority w:val="12"/>
    <w:rsid w:val="00AF7D41"/>
    <w:rPr>
      <w:rFonts w:eastAsiaTheme="minorEastAsia"/>
      <w:sz w:val="24"/>
      <w:lang w:val="en-GB"/>
    </w:rPr>
  </w:style>
  <w:style w:type="character" w:customStyle="1" w:styleId="apple-converted-space">
    <w:name w:val="apple-converted-space"/>
    <w:basedOn w:val="a3"/>
    <w:rsid w:val="001A4257"/>
  </w:style>
  <w:style w:type="paragraph" w:styleId="affffff">
    <w:name w:val="Revision"/>
    <w:hidden/>
    <w:uiPriority w:val="99"/>
    <w:semiHidden/>
    <w:rsid w:val="00F70439"/>
    <w:rPr>
      <w:rFonts w:eastAsiaTheme="minorEastAsia"/>
      <w:sz w:val="24"/>
    </w:rPr>
  </w:style>
  <w:style w:type="character" w:customStyle="1" w:styleId="JuJudgesChar">
    <w:name w:val="Ju_Judges Char"/>
    <w:link w:val="ECHRDecisionBody"/>
    <w:uiPriority w:val="11"/>
    <w:locked/>
    <w:rsid w:val="006E02F2"/>
    <w:rPr>
      <w:rFonts w:eastAsiaTheme="minorEastAsia"/>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echr.coe.int" TargetMode="Externa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8EB02BDB9E204AB350EDD385B68E10" ma:contentTypeVersion="0" ma:contentTypeDescription="Create a new document." ma:contentTypeScope="" ma:versionID="4c0f801ee557d5c8fba2c83aceb7a3a2">
  <xsd:schema xmlns:xsd="http://www.w3.org/2001/XMLSchema" xmlns:xs="http://www.w3.org/2001/XMLSchema" xmlns:p="http://schemas.microsoft.com/office/2006/metadata/properties" targetNamespace="http://schemas.microsoft.com/office/2006/metadata/properties" ma:root="true" ma:fieldsID="66a9e0779a85d62bb2248c31b91edb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D760A-ACAD-45C8-933E-6037048F06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F851E71-E106-41DA-B55E-B33F9C59FA3A}">
  <ds:schemaRefs>
    <ds:schemaRef ds:uri="http://schemas.microsoft.com/sharepoint/v3/contenttype/forms"/>
  </ds:schemaRefs>
</ds:datastoreItem>
</file>

<file path=customXml/itemProps3.xml><?xml version="1.0" encoding="utf-8"?>
<ds:datastoreItem xmlns:ds="http://schemas.openxmlformats.org/officeDocument/2006/customXml" ds:itemID="{4A992888-E7C8-4A8E-9DEF-9281073E97B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4A72176-2937-4B75-94BA-FF4C93D7E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4655</Words>
  <Characters>26537</Characters>
  <Application>Microsoft Office Word</Application>
  <DocSecurity>0</DocSecurity>
  <Lines>221</Lines>
  <Paragraphs>62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ECHR</vt:lpstr>
      <vt:lpstr>ECHR</vt:lpstr>
    </vt:vector>
  </TitlesOfParts>
  <Manager/>
  <Company/>
  <LinksUpToDate>false</LinksUpToDate>
  <CharactersWithSpaces>31130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DJ</dc:subject>
  <dc:creator/>
  <cp:lastModifiedBy/>
  <cp:revision>1</cp:revision>
  <dcterms:created xsi:type="dcterms:W3CDTF">2019-01-15T08:51:00Z</dcterms:created>
  <dcterms:modified xsi:type="dcterms:W3CDTF">2020-10-05T10:04:00Z</dcterms:modified>
  <cp:category>ECHR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tLanguage">
    <vt:i4>2057</vt:i4>
  </property>
  <property fmtid="{D5CDD505-2E9C-101B-9397-08002B2CF9AE}" pid="3" name="RegisteredNo">
    <vt:lpwstr>43852/12</vt:lpwstr>
  </property>
  <property fmtid="{D5CDD505-2E9C-101B-9397-08002B2CF9AE}" pid="4" name="CASEID">
    <vt:lpwstr>812520</vt:lpwstr>
  </property>
  <property fmtid="{D5CDD505-2E9C-101B-9397-08002B2CF9AE}" pid="5" name="ContentTypeId">
    <vt:lpwstr>0x010100558EB02BDB9E204AB350EDD385B68E10</vt:lpwstr>
  </property>
</Properties>
</file>